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FC749" w14:textId="3D4A4CEB" w:rsidR="000555BE" w:rsidRPr="008E3DA8" w:rsidRDefault="004713B1" w:rsidP="00D761A6">
      <w:pPr>
        <w:pStyle w:val="Introductorydescription-minor"/>
        <w:ind w:right="889"/>
        <w:rPr>
          <w:rFonts w:ascii="Calibri" w:eastAsia="Calibri" w:hAnsi="Calibri" w:cs="Calibri"/>
          <w:b/>
          <w:color w:val="008000"/>
          <w:sz w:val="22"/>
          <w:szCs w:val="22"/>
          <w:lang w:val="en-AU"/>
        </w:rPr>
      </w:pPr>
      <w:r w:rsidRPr="008E3DA8">
        <w:rPr>
          <w:rFonts w:ascii="Calibri" w:eastAsia="Calibri" w:hAnsi="Calibri" w:cs="Calibri"/>
          <w:b/>
          <w:color w:val="008000"/>
          <w:sz w:val="22"/>
          <w:szCs w:val="22"/>
          <w:lang w:val="en-AU"/>
        </w:rPr>
        <w:t>The financial services referred to in this financial services guide (FSG) are offered by:</w:t>
      </w:r>
    </w:p>
    <w:p w14:paraId="3BADEE2A" w14:textId="77777777" w:rsidR="004E73DB" w:rsidRDefault="004E73DB" w:rsidP="00364D57">
      <w:pPr>
        <w:ind w:firstLine="196"/>
        <w:rPr>
          <w:rFonts w:ascii="Segoe UI" w:eastAsia="Segoe UI" w:hAnsi="Segoe UI" w:cs="Segoe UI"/>
          <w:b/>
          <w:bCs/>
          <w:sz w:val="20"/>
        </w:rPr>
      </w:pPr>
    </w:p>
    <w:p w14:paraId="532D8BED" w14:textId="7B87C13F" w:rsidR="00514C74" w:rsidRDefault="00257B83" w:rsidP="00514C74">
      <w:pPr>
        <w:ind w:firstLine="284"/>
        <w:rPr>
          <w:rFonts w:ascii="Segoe UI" w:eastAsia="Segoe UI" w:hAnsi="Segoe UI" w:cs="Segoe UI"/>
          <w:b/>
          <w:bCs/>
          <w:sz w:val="20"/>
        </w:rPr>
      </w:pPr>
      <w:r>
        <w:rPr>
          <w:rFonts w:ascii="Segoe UI" w:eastAsia="Segoe UI" w:hAnsi="Segoe UI" w:cs="Segoe UI"/>
          <w:b/>
          <w:bCs/>
          <w:sz w:val="20"/>
        </w:rPr>
        <w:t>All Parks Insurance Pty Ltd</w:t>
      </w:r>
      <w:r w:rsidR="00514C74">
        <w:rPr>
          <w:rFonts w:ascii="Segoe UI" w:eastAsia="Segoe UI" w:hAnsi="Segoe UI" w:cs="Segoe UI"/>
          <w:b/>
          <w:bCs/>
          <w:sz w:val="20"/>
        </w:rPr>
        <w:t xml:space="preserve"> (‘</w:t>
      </w:r>
      <w:r>
        <w:rPr>
          <w:rFonts w:ascii="Segoe UI" w:eastAsia="Segoe UI" w:hAnsi="Segoe UI" w:cs="Segoe UI"/>
          <w:b/>
          <w:bCs/>
          <w:sz w:val="20"/>
        </w:rPr>
        <w:t>All Parks</w:t>
      </w:r>
      <w:r w:rsidR="00514C74">
        <w:rPr>
          <w:rFonts w:ascii="Segoe UI" w:eastAsia="Segoe UI" w:hAnsi="Segoe UI" w:cs="Segoe UI"/>
          <w:b/>
          <w:bCs/>
          <w:sz w:val="20"/>
        </w:rPr>
        <w:t>’)</w:t>
      </w:r>
    </w:p>
    <w:p w14:paraId="4EAF9FB5" w14:textId="7DDE5B28" w:rsidR="009A5563" w:rsidRDefault="00514C74" w:rsidP="00514C74">
      <w:pPr>
        <w:ind w:firstLine="284"/>
        <w:rPr>
          <w:rFonts w:ascii="Segoe UI" w:eastAsia="Segoe UI" w:hAnsi="Segoe UI" w:cs="Segoe UI"/>
          <w:b/>
          <w:bCs/>
          <w:sz w:val="20"/>
        </w:rPr>
      </w:pPr>
      <w:r w:rsidRPr="00514C74">
        <w:rPr>
          <w:rFonts w:ascii="Segoe UI" w:eastAsia="Segoe UI" w:hAnsi="Segoe UI" w:cs="Segoe UI"/>
          <w:b/>
          <w:bCs/>
          <w:sz w:val="20"/>
        </w:rPr>
        <w:t>ABN</w:t>
      </w:r>
      <w:r w:rsidR="006E6346">
        <w:rPr>
          <w:rFonts w:ascii="Segoe UI" w:eastAsia="Segoe UI" w:hAnsi="Segoe UI" w:cs="Segoe UI"/>
          <w:b/>
          <w:bCs/>
          <w:sz w:val="20"/>
        </w:rPr>
        <w:t xml:space="preserve"> </w:t>
      </w:r>
      <w:r w:rsidR="00257B83">
        <w:rPr>
          <w:rFonts w:ascii="Segoe UI" w:eastAsia="Segoe UI" w:hAnsi="Segoe UI" w:cs="Segoe UI"/>
          <w:b/>
          <w:bCs/>
          <w:sz w:val="20"/>
        </w:rPr>
        <w:t>25 151 703 525</w:t>
      </w:r>
      <w:r w:rsidR="006E6346">
        <w:rPr>
          <w:rFonts w:ascii="Segoe UI" w:eastAsia="Segoe UI" w:hAnsi="Segoe UI" w:cs="Segoe UI"/>
          <w:b/>
          <w:bCs/>
          <w:sz w:val="20"/>
        </w:rPr>
        <w:t xml:space="preserve">, AFSL </w:t>
      </w:r>
      <w:r w:rsidR="00257B83">
        <w:rPr>
          <w:rFonts w:ascii="Segoe UI" w:eastAsia="Segoe UI" w:hAnsi="Segoe UI" w:cs="Segoe UI"/>
          <w:b/>
          <w:bCs/>
          <w:sz w:val="20"/>
        </w:rPr>
        <w:t>494836</w:t>
      </w:r>
    </w:p>
    <w:p w14:paraId="47E5B7C7" w14:textId="77777777" w:rsidR="00582535" w:rsidRDefault="00582535">
      <w:pPr>
        <w:pStyle w:val="Introductorydescription-minor"/>
        <w:tabs>
          <w:tab w:val="left" w:pos="8789"/>
        </w:tabs>
        <w:ind w:left="0" w:right="889"/>
        <w:rPr>
          <w:rFonts w:ascii="Times New Roman" w:hAnsi="Times New Roman"/>
          <w:sz w:val="22"/>
          <w:lang w:val="en-AU"/>
        </w:rPr>
      </w:pPr>
      <w:bookmarkStart w:id="0" w:name="evel_29_Work_AreaFX_ApeosPort_550_I_PCL_"/>
      <w:bookmarkEnd w:id="0"/>
    </w:p>
    <w:p w14:paraId="1C635485" w14:textId="4ED77AAD" w:rsidR="006E6346" w:rsidRPr="006E6346" w:rsidRDefault="00257B83" w:rsidP="006E6346">
      <w:pPr>
        <w:pStyle w:val="Introductorydescription-minor"/>
        <w:ind w:right="889"/>
        <w:rPr>
          <w:rFonts w:ascii="Segoe UI" w:hAnsi="Segoe UI"/>
          <w:sz w:val="20"/>
        </w:rPr>
      </w:pPr>
      <w:r>
        <w:rPr>
          <w:rFonts w:ascii="Segoe UI" w:hAnsi="Segoe UI"/>
          <w:sz w:val="20"/>
        </w:rPr>
        <w:t xml:space="preserve">Unit </w:t>
      </w:r>
      <w:r w:rsidR="00386B19">
        <w:rPr>
          <w:rFonts w:ascii="Segoe UI" w:hAnsi="Segoe UI"/>
          <w:sz w:val="20"/>
        </w:rPr>
        <w:t>2, 6 Margaret Street</w:t>
      </w:r>
    </w:p>
    <w:p w14:paraId="6426A9CE" w14:textId="2482EAAC" w:rsidR="006E6346" w:rsidRDefault="006E6346" w:rsidP="006E6346">
      <w:pPr>
        <w:pStyle w:val="Introductorydescription-minor"/>
        <w:ind w:left="0" w:right="889"/>
        <w:rPr>
          <w:rFonts w:ascii="Segoe UI" w:hAnsi="Segoe UI"/>
          <w:sz w:val="20"/>
        </w:rPr>
      </w:pPr>
      <w:r>
        <w:rPr>
          <w:rFonts w:ascii="Segoe UI" w:hAnsi="Segoe UI"/>
          <w:sz w:val="20"/>
        </w:rPr>
        <w:tab/>
      </w:r>
      <w:r w:rsidR="00386B19">
        <w:rPr>
          <w:rFonts w:ascii="Segoe UI" w:hAnsi="Segoe UI"/>
          <w:sz w:val="20"/>
        </w:rPr>
        <w:t>Wyong  NSW  2259</w:t>
      </w:r>
    </w:p>
    <w:p w14:paraId="1A60047E" w14:textId="0F218495" w:rsidR="006E6346" w:rsidRDefault="006E6346" w:rsidP="006E6346">
      <w:pPr>
        <w:pStyle w:val="Introductorydescription-minor"/>
        <w:ind w:left="0" w:right="889"/>
        <w:rPr>
          <w:rFonts w:ascii="Segoe UI" w:hAnsi="Segoe UI"/>
          <w:sz w:val="20"/>
        </w:rPr>
      </w:pPr>
      <w:r>
        <w:rPr>
          <w:rFonts w:ascii="Segoe UI" w:hAnsi="Segoe UI"/>
          <w:sz w:val="20"/>
        </w:rPr>
        <w:tab/>
        <w:t xml:space="preserve">Phone:  </w:t>
      </w:r>
      <w:r w:rsidR="00386B19">
        <w:rPr>
          <w:rFonts w:ascii="Segoe UI" w:hAnsi="Segoe UI"/>
          <w:sz w:val="20"/>
        </w:rPr>
        <w:t xml:space="preserve">(02) </w:t>
      </w:r>
      <w:r w:rsidR="00736086">
        <w:rPr>
          <w:rFonts w:ascii="Segoe UI" w:hAnsi="Segoe UI"/>
          <w:sz w:val="20"/>
        </w:rPr>
        <w:t>4355 4027</w:t>
      </w:r>
    </w:p>
    <w:p w14:paraId="395F37C3" w14:textId="0890B63B" w:rsidR="009A5563" w:rsidRDefault="006E6346" w:rsidP="006E6346">
      <w:pPr>
        <w:pStyle w:val="Introductorydescription-minor"/>
        <w:ind w:left="0" w:right="889"/>
        <w:rPr>
          <w:rFonts w:ascii="Segoe UI" w:hAnsi="Segoe UI"/>
          <w:sz w:val="20"/>
        </w:rPr>
      </w:pPr>
      <w:r>
        <w:rPr>
          <w:rFonts w:ascii="Segoe UI" w:hAnsi="Segoe UI"/>
          <w:sz w:val="20"/>
        </w:rPr>
        <w:tab/>
      </w:r>
      <w:r w:rsidR="009A5563" w:rsidRPr="009A5563">
        <w:rPr>
          <w:rFonts w:ascii="Segoe UI" w:hAnsi="Segoe UI"/>
          <w:sz w:val="20"/>
        </w:rPr>
        <w:t xml:space="preserve">Email: </w:t>
      </w:r>
      <w:r w:rsidR="00736086">
        <w:rPr>
          <w:rStyle w:val="Hyperlink"/>
          <w:rFonts w:ascii="Segoe UI" w:eastAsia="Segoe UI" w:hAnsi="Segoe UI" w:cs="Segoe UI"/>
          <w:sz w:val="20"/>
        </w:rPr>
        <w:t>allparks@allparks.com.au</w:t>
      </w:r>
    </w:p>
    <w:p w14:paraId="3EDC76ED" w14:textId="45830B8F" w:rsidR="00C41B89" w:rsidRPr="006E6346" w:rsidRDefault="004E73DB" w:rsidP="006E6346">
      <w:pPr>
        <w:pStyle w:val="Introductorydescription-minor"/>
        <w:ind w:right="889"/>
        <w:rPr>
          <w:rFonts w:ascii="Times New Roman" w:hAnsi="Times New Roman"/>
          <w:b/>
          <w:sz w:val="22"/>
          <w:lang w:val="en-AU"/>
        </w:rPr>
      </w:pPr>
      <w:r>
        <w:br/>
      </w:r>
      <w:r w:rsidR="006E6346" w:rsidRPr="008E3DA8">
        <w:rPr>
          <w:rFonts w:ascii="Calibri" w:eastAsia="Calibri" w:hAnsi="Calibri" w:cs="Calibri"/>
          <w:b/>
          <w:color w:val="008000"/>
          <w:sz w:val="22"/>
          <w:szCs w:val="22"/>
          <w:lang w:val="en-AU"/>
        </w:rPr>
        <w:t>W</w:t>
      </w:r>
      <w:r w:rsidR="00C41B89" w:rsidRPr="008E3DA8">
        <w:rPr>
          <w:rFonts w:ascii="Calibri" w:eastAsia="Calibri" w:hAnsi="Calibri" w:cs="Calibri"/>
          <w:b/>
          <w:color w:val="008000"/>
          <w:sz w:val="22"/>
          <w:szCs w:val="22"/>
          <w:lang w:val="en-AU"/>
        </w:rPr>
        <w:t xml:space="preserve">ho is </w:t>
      </w:r>
      <w:r w:rsidR="008E3DA8" w:rsidRPr="008E3DA8">
        <w:rPr>
          <w:rFonts w:ascii="Calibri" w:eastAsia="Calibri" w:hAnsi="Calibri" w:cs="Calibri"/>
          <w:b/>
          <w:color w:val="008000"/>
          <w:sz w:val="22"/>
          <w:szCs w:val="22"/>
          <w:lang w:val="en-AU"/>
        </w:rPr>
        <w:t>All Parks</w:t>
      </w:r>
      <w:r w:rsidR="006E6346" w:rsidRPr="008E3DA8">
        <w:rPr>
          <w:rFonts w:ascii="Calibri" w:eastAsia="Calibri" w:hAnsi="Calibri" w:cs="Calibri"/>
          <w:b/>
          <w:color w:val="008000"/>
          <w:sz w:val="22"/>
          <w:szCs w:val="22"/>
          <w:lang w:val="en-AU"/>
        </w:rPr>
        <w:t>?</w:t>
      </w:r>
    </w:p>
    <w:p w14:paraId="737BAA07" w14:textId="77777777" w:rsidR="00C41B89" w:rsidRDefault="00C41B89" w:rsidP="004E73DB">
      <w:pPr>
        <w:pStyle w:val="BodyText"/>
        <w:spacing w:before="1"/>
        <w:ind w:left="116"/>
        <w:rPr>
          <w:lang w:val="en-AU"/>
        </w:rPr>
      </w:pPr>
    </w:p>
    <w:p w14:paraId="5E38EBEA" w14:textId="4193D43E" w:rsidR="00C41B89" w:rsidRPr="00C41B89" w:rsidRDefault="00736086" w:rsidP="00C41B89">
      <w:pPr>
        <w:pStyle w:val="BodyText"/>
        <w:spacing w:before="1"/>
        <w:ind w:left="284"/>
        <w:rPr>
          <w:lang w:val="en-AU"/>
        </w:rPr>
      </w:pPr>
      <w:r>
        <w:rPr>
          <w:lang w:val="en-AU"/>
        </w:rPr>
        <w:t>All Parks Insurance</w:t>
      </w:r>
      <w:r w:rsidR="008445F7" w:rsidRPr="008445F7">
        <w:rPr>
          <w:lang w:val="en-AU"/>
        </w:rPr>
        <w:t xml:space="preserve"> Pty Ltd (‘</w:t>
      </w:r>
      <w:r>
        <w:rPr>
          <w:lang w:val="en-AU"/>
        </w:rPr>
        <w:t>All Parks</w:t>
      </w:r>
      <w:r w:rsidR="008445F7" w:rsidRPr="008445F7">
        <w:rPr>
          <w:lang w:val="en-AU"/>
        </w:rPr>
        <w:t>’)</w:t>
      </w:r>
      <w:r w:rsidR="008445F7">
        <w:rPr>
          <w:lang w:val="en-AU"/>
        </w:rPr>
        <w:t xml:space="preserve"> </w:t>
      </w:r>
      <w:r w:rsidR="00C41B89" w:rsidRPr="00C41B89">
        <w:rPr>
          <w:lang w:val="en-AU"/>
        </w:rPr>
        <w:t xml:space="preserve">is an </w:t>
      </w:r>
      <w:r w:rsidR="008445F7">
        <w:rPr>
          <w:lang w:val="en-AU"/>
        </w:rPr>
        <w:t>Australian Financial Service</w:t>
      </w:r>
      <w:r w:rsidR="00432E08">
        <w:rPr>
          <w:lang w:val="en-AU"/>
        </w:rPr>
        <w:t>s</w:t>
      </w:r>
      <w:r w:rsidR="008445F7">
        <w:rPr>
          <w:lang w:val="en-AU"/>
        </w:rPr>
        <w:t xml:space="preserve"> Licence holder</w:t>
      </w:r>
      <w:r w:rsidR="00924E21">
        <w:rPr>
          <w:lang w:val="en-AU"/>
        </w:rPr>
        <w:t xml:space="preserve"> </w:t>
      </w:r>
      <w:r w:rsidR="00924E21" w:rsidRPr="00C41B89">
        <w:rPr>
          <w:lang w:val="en-AU"/>
        </w:rPr>
        <w:t>and</w:t>
      </w:r>
      <w:r w:rsidR="00C41B89">
        <w:rPr>
          <w:lang w:val="en-AU"/>
        </w:rPr>
        <w:t xml:space="preserve"> is</w:t>
      </w:r>
      <w:r w:rsidR="00C41B89" w:rsidRPr="00C41B89">
        <w:rPr>
          <w:lang w:val="en-AU"/>
        </w:rPr>
        <w:t xml:space="preserve"> authorised to deal in and provide general financial product advice</w:t>
      </w:r>
      <w:r w:rsidR="008445F7">
        <w:rPr>
          <w:lang w:val="en-AU"/>
        </w:rPr>
        <w:t xml:space="preserve"> and provide claims handling and settling services</w:t>
      </w:r>
      <w:r w:rsidR="00C41B89" w:rsidRPr="00C41B89">
        <w:rPr>
          <w:lang w:val="en-AU"/>
        </w:rPr>
        <w:t xml:space="preserve"> in relation to general insurance to retail clients. All references in this FSG to ‘us, we and our’ are references to </w:t>
      </w:r>
      <w:r w:rsidR="006227D6">
        <w:rPr>
          <w:lang w:val="en-AU"/>
        </w:rPr>
        <w:t>All Parks</w:t>
      </w:r>
      <w:r w:rsidR="00C41B89" w:rsidRPr="00C41B89">
        <w:rPr>
          <w:lang w:val="en-AU"/>
        </w:rPr>
        <w:t>.</w:t>
      </w:r>
    </w:p>
    <w:p w14:paraId="6F277303" w14:textId="77777777" w:rsidR="00C41B89" w:rsidRDefault="00C41B89" w:rsidP="00C41B89">
      <w:pPr>
        <w:pStyle w:val="BodyText"/>
        <w:spacing w:before="1"/>
        <w:ind w:left="284"/>
        <w:rPr>
          <w:lang w:val="en-AU"/>
        </w:rPr>
      </w:pPr>
    </w:p>
    <w:p w14:paraId="6F0D89A8" w14:textId="331CCF4E" w:rsidR="00C41B89" w:rsidRPr="00C41B89" w:rsidRDefault="00C41B89" w:rsidP="00343A2D">
      <w:pPr>
        <w:pStyle w:val="BodyText"/>
        <w:spacing w:before="1"/>
        <w:ind w:left="284"/>
        <w:rPr>
          <w:lang w:val="en-AU"/>
        </w:rPr>
      </w:pPr>
      <w:r w:rsidRPr="00C41B89">
        <w:rPr>
          <w:lang w:val="en-AU"/>
        </w:rPr>
        <w:t>All financial services in connection with your insurance are provided by us on behalf of the product issuer,</w:t>
      </w:r>
      <w:r w:rsidR="00C617DA" w:rsidRPr="00C617DA">
        <w:t xml:space="preserve"> </w:t>
      </w:r>
      <w:r w:rsidR="00156B01">
        <w:t>certain</w:t>
      </w:r>
      <w:r w:rsidR="0050188B">
        <w:rPr>
          <w:lang w:val="en-AU"/>
        </w:rPr>
        <w:t xml:space="preserve"> Underwriters of Lloyds</w:t>
      </w:r>
      <w:r w:rsidR="002B2256">
        <w:rPr>
          <w:lang w:val="en-AU"/>
        </w:rPr>
        <w:t xml:space="preserve"> (‘Underwriters’)</w:t>
      </w:r>
      <w:r w:rsidR="00343A2D">
        <w:rPr>
          <w:lang w:val="en-AU"/>
        </w:rPr>
        <w:t xml:space="preserve"> and </w:t>
      </w:r>
      <w:r w:rsidR="00343A2D" w:rsidRPr="00343A2D">
        <w:rPr>
          <w:lang w:val="en-AU"/>
        </w:rPr>
        <w:t xml:space="preserve">HDI Global Specialty SE – Australia, </w:t>
      </w:r>
      <w:r w:rsidR="00343A2D">
        <w:rPr>
          <w:lang w:val="en-AU"/>
        </w:rPr>
        <w:t>(</w:t>
      </w:r>
      <w:r w:rsidR="00343A2D" w:rsidRPr="00343A2D">
        <w:rPr>
          <w:lang w:val="en-AU"/>
        </w:rPr>
        <w:t>ABN 58 129 395 544, AFSL</w:t>
      </w:r>
      <w:r w:rsidR="00343A2D">
        <w:rPr>
          <w:lang w:val="en-AU"/>
        </w:rPr>
        <w:t xml:space="preserve"> </w:t>
      </w:r>
      <w:r w:rsidR="00343A2D" w:rsidRPr="00343A2D">
        <w:rPr>
          <w:lang w:val="en-AU"/>
        </w:rPr>
        <w:t>458776</w:t>
      </w:r>
      <w:r w:rsidR="0066563F">
        <w:rPr>
          <w:lang w:val="en-AU"/>
        </w:rPr>
        <w:t xml:space="preserve">) </w:t>
      </w:r>
      <w:r w:rsidR="00343A2D" w:rsidRPr="00343A2D">
        <w:rPr>
          <w:lang w:val="en-AU"/>
        </w:rPr>
        <w:t>(HDI Global Specialty)</w:t>
      </w:r>
      <w:r w:rsidR="00343A2D">
        <w:rPr>
          <w:lang w:val="en-AU"/>
        </w:rPr>
        <w:t xml:space="preserve"> </w:t>
      </w:r>
      <w:r w:rsidRPr="00C41B89">
        <w:rPr>
          <w:lang w:val="en-AU"/>
        </w:rPr>
        <w:t>.</w:t>
      </w:r>
      <w:r w:rsidR="00C617DA">
        <w:rPr>
          <w:lang w:val="en-AU"/>
        </w:rPr>
        <w:t xml:space="preserve">  </w:t>
      </w:r>
      <w:r w:rsidRPr="00C41B89">
        <w:rPr>
          <w:lang w:val="en-AU"/>
        </w:rPr>
        <w:t xml:space="preserve">This means that we act for </w:t>
      </w:r>
      <w:r w:rsidR="0050188B">
        <w:rPr>
          <w:lang w:val="en-AU"/>
        </w:rPr>
        <w:t xml:space="preserve">these </w:t>
      </w:r>
      <w:r w:rsidR="0041184F">
        <w:rPr>
          <w:lang w:val="en-AU"/>
        </w:rPr>
        <w:t>U</w:t>
      </w:r>
      <w:r w:rsidR="0050188B">
        <w:rPr>
          <w:lang w:val="en-AU"/>
        </w:rPr>
        <w:t>nderwriters</w:t>
      </w:r>
      <w:r w:rsidRPr="00C41B89">
        <w:rPr>
          <w:lang w:val="en-AU"/>
        </w:rPr>
        <w:t xml:space="preserve"> and not you and allows us to accept your application for insurance as if we were the insurer.</w:t>
      </w:r>
    </w:p>
    <w:p w14:paraId="446428B7" w14:textId="77777777" w:rsidR="00C41B89" w:rsidRDefault="00C41B89" w:rsidP="00C41B89">
      <w:pPr>
        <w:pStyle w:val="BodyText"/>
        <w:spacing w:before="1"/>
        <w:ind w:left="284"/>
        <w:rPr>
          <w:lang w:val="en-AU"/>
        </w:rPr>
      </w:pPr>
    </w:p>
    <w:p w14:paraId="09AED2E0" w14:textId="0452215F" w:rsidR="004E73DB" w:rsidRDefault="0041184F" w:rsidP="00C41B89">
      <w:pPr>
        <w:pStyle w:val="BodyText"/>
        <w:spacing w:before="1"/>
        <w:ind w:left="284"/>
        <w:rPr>
          <w:lang w:val="en-AU"/>
        </w:rPr>
      </w:pPr>
      <w:r>
        <w:rPr>
          <w:lang w:val="en-AU"/>
        </w:rPr>
        <w:t>All Parks</w:t>
      </w:r>
      <w:r w:rsidR="00C617DA">
        <w:rPr>
          <w:lang w:val="en-AU"/>
        </w:rPr>
        <w:t xml:space="preserve"> </w:t>
      </w:r>
      <w:r w:rsidR="00C41B89" w:rsidRPr="00C41B89">
        <w:rPr>
          <w:lang w:val="en-AU"/>
        </w:rPr>
        <w:t>specialises in the offering of</w:t>
      </w:r>
      <w:r w:rsidR="00C617DA">
        <w:rPr>
          <w:lang w:val="en-AU"/>
        </w:rPr>
        <w:t xml:space="preserve"> </w:t>
      </w:r>
      <w:r w:rsidR="0057504F">
        <w:rPr>
          <w:lang w:val="en-AU"/>
        </w:rPr>
        <w:t>holiday park</w:t>
      </w:r>
      <w:r w:rsidR="00C41B89" w:rsidRPr="00C41B89">
        <w:rPr>
          <w:lang w:val="en-AU"/>
        </w:rPr>
        <w:t xml:space="preserve"> insurance. Please consider your financial situation, needs and objectives and read the Product Disclosure Statement (PDS) and this FSG before deciding whether to buy this insurance from us.</w:t>
      </w:r>
    </w:p>
    <w:p w14:paraId="5DD6ED96" w14:textId="77777777" w:rsidR="008E3DA8" w:rsidRPr="004E73DB" w:rsidRDefault="008E3DA8" w:rsidP="00C41B89">
      <w:pPr>
        <w:pStyle w:val="BodyText"/>
        <w:spacing w:before="1"/>
        <w:ind w:left="284"/>
        <w:rPr>
          <w:lang w:val="en-AU"/>
        </w:rPr>
      </w:pPr>
    </w:p>
    <w:p w14:paraId="60AAEB77" w14:textId="6EBCF8EB" w:rsidR="00582535" w:rsidRPr="008E3DA8" w:rsidRDefault="004713B1" w:rsidP="008E3DA8">
      <w:pPr>
        <w:pStyle w:val="Introductorydescription-minor"/>
        <w:ind w:right="889"/>
        <w:rPr>
          <w:rFonts w:ascii="Calibri" w:eastAsia="Calibri" w:hAnsi="Calibri" w:cs="Calibri"/>
          <w:b/>
          <w:color w:val="008000"/>
          <w:sz w:val="22"/>
          <w:szCs w:val="22"/>
          <w:lang w:val="en-AU"/>
        </w:rPr>
      </w:pPr>
      <w:r w:rsidRPr="008E3DA8">
        <w:rPr>
          <w:rFonts w:ascii="Calibri" w:eastAsia="Calibri" w:hAnsi="Calibri" w:cs="Calibri"/>
          <w:b/>
          <w:color w:val="008000"/>
          <w:sz w:val="22"/>
          <w:szCs w:val="22"/>
          <w:lang w:val="en-AU"/>
        </w:rPr>
        <w:t>This FSG sets out the services that we can offer you.  It is designed to assist you in deciding whethe</w:t>
      </w:r>
      <w:r w:rsidR="004E73DB" w:rsidRPr="008E3DA8">
        <w:rPr>
          <w:rFonts w:ascii="Calibri" w:eastAsia="Calibri" w:hAnsi="Calibri" w:cs="Calibri"/>
          <w:b/>
          <w:color w:val="008000"/>
          <w:sz w:val="22"/>
          <w:szCs w:val="22"/>
          <w:lang w:val="en-AU"/>
        </w:rPr>
        <w:t xml:space="preserve">r </w:t>
      </w:r>
      <w:r w:rsidRPr="008E3DA8">
        <w:rPr>
          <w:rFonts w:ascii="Calibri" w:eastAsia="Calibri" w:hAnsi="Calibri" w:cs="Calibri"/>
          <w:b/>
          <w:color w:val="008000"/>
          <w:sz w:val="22"/>
          <w:szCs w:val="22"/>
          <w:lang w:val="en-AU"/>
        </w:rPr>
        <w:t>to use any of those services and contains important information about:</w:t>
      </w:r>
    </w:p>
    <w:p w14:paraId="479A9796" w14:textId="77777777" w:rsidR="005D69C1" w:rsidRDefault="004713B1" w:rsidP="005D69C1">
      <w:pPr>
        <w:pStyle w:val="Introductorydescriptiondotpoint"/>
        <w:numPr>
          <w:ilvl w:val="0"/>
          <w:numId w:val="16"/>
        </w:numPr>
        <w:ind w:right="889"/>
        <w:rPr>
          <w:rFonts w:ascii="Segoe UI" w:eastAsia="Segoe UI" w:hAnsi="Segoe UI" w:cs="Segoe UI"/>
          <w:sz w:val="20"/>
        </w:rPr>
      </w:pPr>
      <w:r w:rsidRPr="005D69C1">
        <w:rPr>
          <w:rFonts w:ascii="Segoe UI" w:eastAsia="Segoe UI" w:hAnsi="Segoe UI" w:cs="Segoe UI"/>
          <w:sz w:val="20"/>
        </w:rPr>
        <w:t>the services we offer you.</w:t>
      </w:r>
    </w:p>
    <w:p w14:paraId="321B0CA8" w14:textId="77777777" w:rsidR="005D69C1" w:rsidRDefault="004713B1" w:rsidP="005D69C1">
      <w:pPr>
        <w:pStyle w:val="Introductorydescriptiondotpoint"/>
        <w:numPr>
          <w:ilvl w:val="0"/>
          <w:numId w:val="16"/>
        </w:numPr>
        <w:ind w:right="889"/>
        <w:rPr>
          <w:rFonts w:ascii="Segoe UI" w:eastAsia="Segoe UI" w:hAnsi="Segoe UI" w:cs="Segoe UI"/>
          <w:sz w:val="20"/>
        </w:rPr>
      </w:pPr>
      <w:r w:rsidRPr="005D69C1">
        <w:rPr>
          <w:rFonts w:ascii="Segoe UI" w:eastAsia="Segoe UI" w:hAnsi="Segoe UI" w:cs="Segoe UI"/>
          <w:sz w:val="20"/>
        </w:rPr>
        <w:t>how we and others are paid.</w:t>
      </w:r>
    </w:p>
    <w:p w14:paraId="0D341537" w14:textId="77777777" w:rsidR="005D69C1" w:rsidRDefault="004713B1" w:rsidP="005D69C1">
      <w:pPr>
        <w:pStyle w:val="Introductorydescriptiondotpoint"/>
        <w:numPr>
          <w:ilvl w:val="0"/>
          <w:numId w:val="16"/>
        </w:numPr>
        <w:ind w:right="889"/>
        <w:rPr>
          <w:rFonts w:ascii="Segoe UI" w:eastAsia="Segoe UI" w:hAnsi="Segoe UI" w:cs="Segoe UI"/>
          <w:sz w:val="20"/>
        </w:rPr>
      </w:pPr>
      <w:r w:rsidRPr="005D69C1">
        <w:rPr>
          <w:rFonts w:ascii="Segoe UI" w:eastAsia="Segoe UI" w:hAnsi="Segoe UI" w:cs="Segoe UI"/>
          <w:sz w:val="20"/>
        </w:rPr>
        <w:t>any potential conflict of interest we may have.</w:t>
      </w:r>
    </w:p>
    <w:p w14:paraId="0B0E6B09" w14:textId="77777777" w:rsidR="005D69C1" w:rsidRDefault="004713B1" w:rsidP="005D69C1">
      <w:pPr>
        <w:pStyle w:val="Introductorydescriptiondotpoint"/>
        <w:numPr>
          <w:ilvl w:val="0"/>
          <w:numId w:val="16"/>
        </w:numPr>
        <w:ind w:right="889"/>
        <w:rPr>
          <w:rFonts w:ascii="Segoe UI" w:eastAsia="Segoe UI" w:hAnsi="Segoe UI" w:cs="Segoe UI"/>
          <w:sz w:val="20"/>
        </w:rPr>
      </w:pPr>
      <w:r w:rsidRPr="005D69C1">
        <w:rPr>
          <w:rFonts w:ascii="Segoe UI" w:eastAsia="Segoe UI" w:hAnsi="Segoe UI" w:cs="Segoe UI"/>
          <w:sz w:val="20"/>
        </w:rPr>
        <w:t>our internal and external dispute resolution procedures and how you can access them.</w:t>
      </w:r>
    </w:p>
    <w:p w14:paraId="345EAD42" w14:textId="513C22C3" w:rsidR="00582535" w:rsidRPr="005D69C1" w:rsidRDefault="004713B1" w:rsidP="005D69C1">
      <w:pPr>
        <w:pStyle w:val="Introductorydescriptiondotpoint"/>
        <w:numPr>
          <w:ilvl w:val="0"/>
          <w:numId w:val="16"/>
        </w:numPr>
        <w:ind w:right="889"/>
        <w:rPr>
          <w:rFonts w:ascii="Segoe UI" w:eastAsia="Segoe UI" w:hAnsi="Segoe UI" w:cs="Segoe UI"/>
          <w:sz w:val="20"/>
        </w:rPr>
      </w:pPr>
      <w:r w:rsidRPr="005D69C1">
        <w:rPr>
          <w:rFonts w:ascii="Segoe UI" w:eastAsia="Segoe UI" w:hAnsi="Segoe UI" w:cs="Segoe UI"/>
          <w:sz w:val="20"/>
        </w:rPr>
        <w:t>arrangements we have in place to compensate clients for losses.</w:t>
      </w:r>
    </w:p>
    <w:p w14:paraId="54C18756" w14:textId="48F34ED4" w:rsidR="004E73DB" w:rsidRDefault="000E0035" w:rsidP="000E0035">
      <w:pPr>
        <w:pStyle w:val="Introductorydescriptiontext"/>
        <w:ind w:left="220" w:right="889"/>
        <w:rPr>
          <w:rFonts w:ascii="Calibri" w:eastAsia="Calibri" w:hAnsi="Calibri" w:cs="Calibri"/>
          <w:b/>
          <w:bCs/>
          <w:color w:val="E26C09"/>
          <w:sz w:val="22"/>
          <w:szCs w:val="22"/>
          <w:lang w:val="en-AU"/>
        </w:rPr>
      </w:pPr>
      <w:r w:rsidRPr="000E0035">
        <w:rPr>
          <w:rFonts w:ascii="Segoe UI" w:eastAsia="Segoe UI" w:hAnsi="Segoe UI" w:cs="Segoe UI"/>
          <w:sz w:val="20"/>
        </w:rPr>
        <w:t>This FSG is not intended to cover all services offered by us. If you need more information about the matters covered in this FSG, please contact us.</w:t>
      </w:r>
    </w:p>
    <w:p w14:paraId="69981309" w14:textId="77777777" w:rsidR="008E3DA8" w:rsidRDefault="008E3DA8" w:rsidP="008E3DA8">
      <w:pPr>
        <w:pStyle w:val="Introductorydescription-minor"/>
        <w:ind w:left="0" w:right="889"/>
        <w:rPr>
          <w:rFonts w:ascii="Calibri" w:eastAsia="Calibri" w:hAnsi="Calibri" w:cs="Calibri"/>
          <w:b/>
          <w:bCs/>
          <w:color w:val="FF0000"/>
          <w:sz w:val="22"/>
          <w:szCs w:val="22"/>
          <w:lang w:val="en-AU"/>
        </w:rPr>
      </w:pPr>
      <w:r>
        <w:rPr>
          <w:rFonts w:ascii="Calibri" w:eastAsia="Calibri" w:hAnsi="Calibri" w:cs="Calibri"/>
          <w:b/>
          <w:bCs/>
          <w:color w:val="FF0000"/>
          <w:sz w:val="22"/>
          <w:szCs w:val="22"/>
          <w:lang w:val="en-AU"/>
        </w:rPr>
        <w:t xml:space="preserve">    </w:t>
      </w:r>
    </w:p>
    <w:p w14:paraId="62E32F23" w14:textId="7C8B3A8D" w:rsidR="00582535" w:rsidRPr="00F3421E" w:rsidRDefault="008E3DA8" w:rsidP="008E3DA8">
      <w:pPr>
        <w:pStyle w:val="Introductorydescription-minor"/>
        <w:ind w:left="0" w:right="889"/>
        <w:rPr>
          <w:rFonts w:ascii="Calibri" w:eastAsia="Calibri" w:hAnsi="Calibri" w:cs="Calibri"/>
          <w:b/>
          <w:bCs/>
          <w:color w:val="FF0000"/>
          <w:sz w:val="22"/>
          <w:szCs w:val="22"/>
          <w:lang w:val="en-AU"/>
        </w:rPr>
      </w:pPr>
      <w:r>
        <w:rPr>
          <w:rFonts w:ascii="Calibri" w:eastAsia="Calibri" w:hAnsi="Calibri" w:cs="Calibri"/>
          <w:b/>
          <w:bCs/>
          <w:color w:val="FF0000"/>
          <w:sz w:val="22"/>
          <w:szCs w:val="22"/>
          <w:lang w:val="en-AU"/>
        </w:rPr>
        <w:t xml:space="preserve">    </w:t>
      </w:r>
      <w:r w:rsidR="00D761A6" w:rsidRPr="008E3DA8">
        <w:rPr>
          <w:rFonts w:ascii="Calibri" w:eastAsia="Calibri" w:hAnsi="Calibri" w:cs="Calibri"/>
          <w:b/>
          <w:color w:val="008000"/>
          <w:sz w:val="22"/>
          <w:szCs w:val="22"/>
          <w:lang w:val="en-AU"/>
        </w:rPr>
        <w:t>O</w:t>
      </w:r>
      <w:r w:rsidR="001810EA" w:rsidRPr="008E3DA8">
        <w:rPr>
          <w:rFonts w:ascii="Calibri" w:eastAsia="Calibri" w:hAnsi="Calibri" w:cs="Calibri"/>
          <w:b/>
          <w:color w:val="008000"/>
          <w:sz w:val="22"/>
          <w:szCs w:val="22"/>
          <w:lang w:val="en-AU"/>
        </w:rPr>
        <w:t>ther disclosure documentation</w:t>
      </w:r>
    </w:p>
    <w:p w14:paraId="7BD27B37" w14:textId="0F3BF485" w:rsidR="00491E3C" w:rsidRDefault="001810EA" w:rsidP="00D761A6">
      <w:pPr>
        <w:pStyle w:val="Introductorydescriptiontext"/>
        <w:ind w:left="220" w:right="889"/>
        <w:rPr>
          <w:rFonts w:ascii="Segoe UI" w:eastAsia="Segoe UI" w:hAnsi="Segoe UI" w:cs="Segoe UI"/>
          <w:sz w:val="20"/>
        </w:rPr>
      </w:pPr>
      <w:r w:rsidRPr="001810EA">
        <w:rPr>
          <w:rFonts w:ascii="Segoe UI" w:eastAsia="Segoe UI" w:hAnsi="Segoe UI" w:cs="Segoe UI"/>
          <w:sz w:val="20"/>
        </w:rPr>
        <w:t xml:space="preserve">If you decide to acquire a financial product from us, you will also receive a </w:t>
      </w:r>
      <w:r w:rsidR="0057504F">
        <w:rPr>
          <w:rFonts w:ascii="Segoe UI" w:eastAsia="Segoe UI" w:hAnsi="Segoe UI" w:cs="Segoe UI"/>
          <w:sz w:val="20"/>
        </w:rPr>
        <w:t xml:space="preserve">Policy Wording or </w:t>
      </w:r>
      <w:r w:rsidRPr="001810EA">
        <w:rPr>
          <w:rFonts w:ascii="Segoe UI" w:eastAsia="Segoe UI" w:hAnsi="Segoe UI" w:cs="Segoe UI"/>
          <w:sz w:val="20"/>
        </w:rPr>
        <w:t>PDS and Certificate of Insurance which sets out the full terms of conditions of your insurance and includes other important information about the product.</w:t>
      </w:r>
    </w:p>
    <w:p w14:paraId="1B64BC08" w14:textId="0145A626" w:rsidR="00491E3C" w:rsidRDefault="00D761A6">
      <w:pPr>
        <w:pStyle w:val="Introductorydescriptiontext"/>
        <w:ind w:right="889"/>
        <w:rPr>
          <w:rFonts w:ascii="Calibri" w:eastAsia="Calibri" w:hAnsi="Calibri" w:cs="Calibri"/>
          <w:b/>
          <w:bCs/>
          <w:color w:val="E26C09"/>
          <w:sz w:val="22"/>
          <w:szCs w:val="22"/>
          <w:lang w:val="en-AU"/>
        </w:rPr>
      </w:pPr>
      <w:r>
        <w:rPr>
          <w:rFonts w:ascii="Calibri" w:eastAsia="Calibri" w:hAnsi="Calibri" w:cs="Calibri"/>
          <w:b/>
          <w:bCs/>
          <w:color w:val="E26C09"/>
          <w:sz w:val="22"/>
          <w:szCs w:val="22"/>
          <w:lang w:val="en-AU"/>
        </w:rPr>
        <w:tab/>
      </w:r>
      <w:r w:rsidR="00491E3C" w:rsidRPr="008E3DA8">
        <w:rPr>
          <w:rFonts w:ascii="Calibri" w:eastAsia="Calibri" w:hAnsi="Calibri" w:cs="Calibri"/>
          <w:b/>
          <w:bCs/>
          <w:color w:val="008000"/>
          <w:sz w:val="22"/>
          <w:szCs w:val="22"/>
          <w:lang w:val="en-AU"/>
        </w:rPr>
        <w:t>From when does this FSG apply?</w:t>
      </w:r>
    </w:p>
    <w:p w14:paraId="557FA1C4" w14:textId="00A985B2" w:rsidR="00491E3C" w:rsidRDefault="00D761A6">
      <w:pPr>
        <w:pStyle w:val="Introductorydescriptiontext"/>
        <w:ind w:right="889"/>
        <w:rPr>
          <w:rFonts w:ascii="Segoe UI" w:eastAsia="Segoe UI" w:hAnsi="Segoe UI" w:cs="Segoe UI"/>
          <w:sz w:val="20"/>
        </w:rPr>
      </w:pPr>
      <w:r>
        <w:rPr>
          <w:rFonts w:ascii="Segoe UI" w:eastAsia="Segoe UI" w:hAnsi="Segoe UI" w:cs="Segoe UI"/>
          <w:sz w:val="20"/>
        </w:rPr>
        <w:tab/>
      </w:r>
      <w:r w:rsidR="00491E3C" w:rsidRPr="00467E5F">
        <w:rPr>
          <w:rFonts w:ascii="Segoe UI" w:eastAsia="Segoe UI" w:hAnsi="Segoe UI" w:cs="Segoe UI"/>
          <w:sz w:val="20"/>
        </w:rPr>
        <w:t>This FSG applies from</w:t>
      </w:r>
      <w:r w:rsidR="00E24A70">
        <w:rPr>
          <w:rFonts w:ascii="Segoe UI" w:eastAsia="Segoe UI" w:hAnsi="Segoe UI" w:cs="Segoe UI"/>
          <w:sz w:val="20"/>
        </w:rPr>
        <w:t xml:space="preserve"> 17</w:t>
      </w:r>
      <w:r w:rsidR="00E24A70" w:rsidRPr="00E24A70">
        <w:rPr>
          <w:rFonts w:ascii="Segoe UI" w:eastAsia="Segoe UI" w:hAnsi="Segoe UI" w:cs="Segoe UI"/>
          <w:sz w:val="20"/>
          <w:vertAlign w:val="superscript"/>
        </w:rPr>
        <w:t>th</w:t>
      </w:r>
      <w:r w:rsidR="00E24A70">
        <w:rPr>
          <w:rFonts w:ascii="Segoe UI" w:eastAsia="Segoe UI" w:hAnsi="Segoe UI" w:cs="Segoe UI"/>
          <w:sz w:val="20"/>
        </w:rPr>
        <w:t xml:space="preserve"> March</w:t>
      </w:r>
      <w:r>
        <w:rPr>
          <w:rFonts w:ascii="Segoe UI" w:eastAsia="Segoe UI" w:hAnsi="Segoe UI" w:cs="Segoe UI"/>
          <w:sz w:val="20"/>
        </w:rPr>
        <w:t xml:space="preserve"> 202</w:t>
      </w:r>
      <w:r w:rsidR="00F20460">
        <w:rPr>
          <w:rFonts w:ascii="Segoe UI" w:eastAsia="Segoe UI" w:hAnsi="Segoe UI" w:cs="Segoe UI"/>
          <w:sz w:val="20"/>
        </w:rPr>
        <w:t>3</w:t>
      </w:r>
      <w:r w:rsidR="00491E3C" w:rsidRPr="00467E5F">
        <w:rPr>
          <w:rFonts w:ascii="Segoe UI" w:eastAsia="Segoe UI" w:hAnsi="Segoe UI" w:cs="Segoe UI"/>
          <w:sz w:val="20"/>
        </w:rPr>
        <w:t xml:space="preserve"> and remains valid unless a further FSG is issued to replace it.</w:t>
      </w:r>
    </w:p>
    <w:p w14:paraId="38843AC4" w14:textId="7282D17F" w:rsidR="00491E3C" w:rsidRPr="008E3DA8" w:rsidRDefault="00D761A6">
      <w:pPr>
        <w:pStyle w:val="Introductorydescriptiontext"/>
        <w:ind w:right="889"/>
        <w:rPr>
          <w:rFonts w:ascii="Calibri" w:eastAsia="Calibri" w:hAnsi="Calibri" w:cs="Calibri"/>
          <w:b/>
          <w:bCs/>
          <w:color w:val="008000"/>
          <w:sz w:val="22"/>
          <w:szCs w:val="22"/>
          <w:lang w:val="en-AU"/>
        </w:rPr>
      </w:pPr>
      <w:r>
        <w:rPr>
          <w:rFonts w:ascii="Calibri" w:eastAsia="Calibri" w:hAnsi="Calibri" w:cs="Calibri"/>
          <w:b/>
          <w:bCs/>
          <w:color w:val="E26C09"/>
          <w:sz w:val="22"/>
          <w:szCs w:val="22"/>
          <w:lang w:val="en-AU"/>
        </w:rPr>
        <w:tab/>
      </w:r>
      <w:r w:rsidR="00491E3C" w:rsidRPr="008E3DA8">
        <w:rPr>
          <w:rFonts w:ascii="Calibri" w:eastAsia="Calibri" w:hAnsi="Calibri" w:cs="Calibri"/>
          <w:b/>
          <w:bCs/>
          <w:color w:val="008000"/>
          <w:sz w:val="22"/>
          <w:szCs w:val="22"/>
          <w:lang w:val="en-AU"/>
        </w:rPr>
        <w:t>Who is responsible for the financial services provided?</w:t>
      </w:r>
    </w:p>
    <w:p w14:paraId="63EC2D9E" w14:textId="41102ECD" w:rsidR="00491E3C" w:rsidRPr="00CE6D0E" w:rsidRDefault="00FE41C7" w:rsidP="00D761A6">
      <w:pPr>
        <w:pStyle w:val="Serviceprovideranswer"/>
        <w:spacing w:after="80"/>
        <w:ind w:left="284" w:right="142"/>
        <w:rPr>
          <w:rFonts w:ascii="Segoe UI" w:eastAsia="Segoe UI" w:hAnsi="Segoe UI" w:cs="Segoe UI"/>
          <w:sz w:val="20"/>
        </w:rPr>
      </w:pPr>
      <w:r>
        <w:rPr>
          <w:rFonts w:ascii="Segoe UI" w:eastAsia="Segoe UI" w:hAnsi="Segoe UI" w:cs="Segoe UI"/>
          <w:sz w:val="20"/>
        </w:rPr>
        <w:t>All P</w:t>
      </w:r>
      <w:r w:rsidR="005F7358">
        <w:rPr>
          <w:rFonts w:ascii="Segoe UI" w:eastAsia="Segoe UI" w:hAnsi="Segoe UI" w:cs="Segoe UI"/>
          <w:sz w:val="20"/>
        </w:rPr>
        <w:t>arks</w:t>
      </w:r>
      <w:r w:rsidR="00491E3C" w:rsidRPr="00924E21">
        <w:rPr>
          <w:rFonts w:ascii="Segoe UI" w:eastAsia="Segoe UI" w:hAnsi="Segoe UI" w:cs="Segoe UI"/>
          <w:sz w:val="20"/>
        </w:rPr>
        <w:t xml:space="preserve"> </w:t>
      </w:r>
      <w:r w:rsidR="00491E3C" w:rsidRPr="00CE6D0E">
        <w:rPr>
          <w:rFonts w:ascii="Segoe UI" w:eastAsia="Segoe UI" w:hAnsi="Segoe UI" w:cs="Segoe UI"/>
          <w:sz w:val="20"/>
        </w:rPr>
        <w:t>is responsible for the financial services that will be provided to you</w:t>
      </w:r>
      <w:r w:rsidR="005F7358">
        <w:rPr>
          <w:rFonts w:ascii="Segoe UI" w:eastAsia="Segoe UI" w:hAnsi="Segoe UI" w:cs="Segoe UI"/>
          <w:sz w:val="20"/>
        </w:rPr>
        <w:t xml:space="preserve"> </w:t>
      </w:r>
      <w:r w:rsidR="00491E3C" w:rsidRPr="00CE6D0E">
        <w:rPr>
          <w:rFonts w:ascii="Segoe UI" w:eastAsia="Segoe UI" w:hAnsi="Segoe UI" w:cs="Segoe UI"/>
          <w:sz w:val="20"/>
        </w:rPr>
        <w:t>including the distribution of this FSG.</w:t>
      </w:r>
      <w:r w:rsidR="002154F9">
        <w:rPr>
          <w:rFonts w:ascii="Segoe UI" w:eastAsia="Segoe UI" w:hAnsi="Segoe UI" w:cs="Segoe UI"/>
          <w:sz w:val="20"/>
        </w:rPr>
        <w:t xml:space="preserve"> </w:t>
      </w:r>
      <w:r w:rsidR="00AA0B52">
        <w:rPr>
          <w:rFonts w:ascii="Segoe UI" w:eastAsia="Segoe UI" w:hAnsi="Segoe UI" w:cs="Segoe UI"/>
          <w:sz w:val="20"/>
        </w:rPr>
        <w:t>All Parks</w:t>
      </w:r>
      <w:r w:rsidR="002154F9">
        <w:rPr>
          <w:rFonts w:ascii="Segoe UI" w:eastAsia="Segoe UI" w:hAnsi="Segoe UI" w:cs="Segoe UI"/>
          <w:sz w:val="20"/>
        </w:rPr>
        <w:t xml:space="preserve"> </w:t>
      </w:r>
      <w:r w:rsidR="002154F9" w:rsidRPr="00CE6D0E">
        <w:rPr>
          <w:rFonts w:ascii="Segoe UI" w:eastAsia="Segoe UI" w:hAnsi="Segoe UI" w:cs="Segoe UI"/>
          <w:sz w:val="20"/>
        </w:rPr>
        <w:t xml:space="preserve">is authorised to advise and deal in general insurance products to retail </w:t>
      </w:r>
      <w:r w:rsidR="0066319C">
        <w:rPr>
          <w:rFonts w:ascii="Segoe UI" w:eastAsia="Segoe UI" w:hAnsi="Segoe UI" w:cs="Segoe UI"/>
          <w:sz w:val="20"/>
        </w:rPr>
        <w:t xml:space="preserve">and wholesale </w:t>
      </w:r>
      <w:r w:rsidR="002154F9" w:rsidRPr="00CE6D0E">
        <w:rPr>
          <w:rFonts w:ascii="Segoe UI" w:eastAsia="Segoe UI" w:hAnsi="Segoe UI" w:cs="Segoe UI"/>
          <w:sz w:val="20"/>
        </w:rPr>
        <w:t>clients.</w:t>
      </w:r>
    </w:p>
    <w:p w14:paraId="658D3DAB" w14:textId="31690A85" w:rsidR="00D22FBF" w:rsidRDefault="002D439B">
      <w:pPr>
        <w:pStyle w:val="Introductorydescriptiontext"/>
        <w:ind w:right="889"/>
        <w:rPr>
          <w:rFonts w:ascii="Segoe UI" w:eastAsia="Segoe UI" w:hAnsi="Segoe UI" w:cs="Segoe UI"/>
          <w:sz w:val="20"/>
        </w:rPr>
      </w:pPr>
      <w:r>
        <w:rPr>
          <w:rFonts w:ascii="Segoe UI" w:eastAsia="Segoe UI" w:hAnsi="Segoe UI" w:cs="Segoe UI"/>
          <w:sz w:val="20"/>
        </w:rPr>
        <w:tab/>
      </w:r>
      <w:r w:rsidR="00491E3C" w:rsidRPr="00CE6D0E">
        <w:rPr>
          <w:rFonts w:ascii="Segoe UI" w:eastAsia="Segoe UI" w:hAnsi="Segoe UI" w:cs="Segoe UI"/>
          <w:sz w:val="20"/>
        </w:rPr>
        <w:t xml:space="preserve">The contact details for </w:t>
      </w:r>
      <w:r w:rsidR="005F7358">
        <w:rPr>
          <w:rFonts w:ascii="Segoe UI" w:eastAsia="Segoe UI" w:hAnsi="Segoe UI" w:cs="Segoe UI"/>
          <w:sz w:val="20"/>
        </w:rPr>
        <w:t>All Parks</w:t>
      </w:r>
      <w:r w:rsidR="00491E3C">
        <w:rPr>
          <w:rFonts w:ascii="Segoe UI" w:eastAsia="Segoe UI" w:hAnsi="Segoe UI" w:cs="Segoe UI"/>
          <w:sz w:val="20"/>
        </w:rPr>
        <w:t xml:space="preserve"> </w:t>
      </w:r>
      <w:r w:rsidR="00491E3C" w:rsidRPr="00CE6D0E">
        <w:rPr>
          <w:rFonts w:ascii="Segoe UI" w:eastAsia="Segoe UI" w:hAnsi="Segoe UI" w:cs="Segoe UI"/>
          <w:sz w:val="20"/>
        </w:rPr>
        <w:t>are on the f</w:t>
      </w:r>
      <w:r w:rsidR="004440E9">
        <w:rPr>
          <w:rFonts w:ascii="Segoe UI" w:eastAsia="Segoe UI" w:hAnsi="Segoe UI" w:cs="Segoe UI"/>
          <w:sz w:val="20"/>
        </w:rPr>
        <w:t>irst page</w:t>
      </w:r>
      <w:r w:rsidR="00491E3C" w:rsidRPr="00CE6D0E">
        <w:rPr>
          <w:rFonts w:ascii="Segoe UI" w:eastAsia="Segoe UI" w:hAnsi="Segoe UI" w:cs="Segoe UI"/>
          <w:sz w:val="20"/>
        </w:rPr>
        <w:t xml:space="preserve"> of this FSG.</w:t>
      </w:r>
    </w:p>
    <w:p w14:paraId="207AFE3C" w14:textId="119A50B5" w:rsidR="005F7358" w:rsidRDefault="005F7358">
      <w:pPr>
        <w:pStyle w:val="Introductorydescriptiontext"/>
        <w:ind w:right="889"/>
        <w:rPr>
          <w:rFonts w:ascii="Calibri" w:eastAsia="Calibri" w:hAnsi="Calibri" w:cs="Calibri"/>
          <w:b/>
          <w:bCs/>
          <w:color w:val="FF0000"/>
          <w:sz w:val="22"/>
          <w:szCs w:val="22"/>
          <w:lang w:val="en-AU"/>
        </w:rPr>
      </w:pPr>
    </w:p>
    <w:p w14:paraId="762856C0" w14:textId="25C56330" w:rsidR="002154F9" w:rsidRPr="008E3DA8" w:rsidRDefault="00A863E6">
      <w:pPr>
        <w:pStyle w:val="Introductorydescriptiontext"/>
        <w:ind w:right="889"/>
        <w:rPr>
          <w:rFonts w:ascii="Segoe UI" w:eastAsia="Segoe UI" w:hAnsi="Segoe UI" w:cs="Segoe UI"/>
          <w:color w:val="008000"/>
          <w:sz w:val="20"/>
        </w:rPr>
      </w:pPr>
      <w:r w:rsidRPr="008E3DA8">
        <w:rPr>
          <w:rFonts w:ascii="Calibri" w:eastAsia="Calibri" w:hAnsi="Calibri" w:cs="Calibri"/>
          <w:b/>
          <w:bCs/>
          <w:color w:val="008000"/>
          <w:sz w:val="22"/>
          <w:szCs w:val="22"/>
          <w:lang w:val="en-AU"/>
        </w:rPr>
        <w:t>How are we paid for the services provided?</w:t>
      </w:r>
    </w:p>
    <w:p w14:paraId="03A8384C" w14:textId="77777777" w:rsidR="00A863E6" w:rsidRPr="00A863E6" w:rsidRDefault="00A863E6" w:rsidP="00A863E6">
      <w:pPr>
        <w:pStyle w:val="Introductorydescriptiontext"/>
        <w:ind w:right="889"/>
        <w:rPr>
          <w:rFonts w:ascii="Segoe UI" w:eastAsia="Segoe UI" w:hAnsi="Segoe UI" w:cs="Segoe UI"/>
          <w:sz w:val="20"/>
        </w:rPr>
      </w:pPr>
      <w:r w:rsidRPr="00A863E6">
        <w:rPr>
          <w:rFonts w:ascii="Segoe UI" w:eastAsia="Segoe UI" w:hAnsi="Segoe UI" w:cs="Segoe UI"/>
          <w:sz w:val="20"/>
        </w:rPr>
        <w:t>You pay us premiums for the policies that we provide to you. The basis of how these premiums are determined can be found in the relevant PDS and any Supplementary PDS (SPDS) for the policy. Our staff are paid a salary and they may receive a bonus or other incentives if they achieve performance targets. Such bonuses or other incentives are paid by us to our staff and do not form part of the premium.</w:t>
      </w:r>
    </w:p>
    <w:p w14:paraId="67845B74" w14:textId="3E61A645" w:rsidR="00A863E6" w:rsidRPr="00A863E6" w:rsidRDefault="00AB4C25" w:rsidP="00A863E6">
      <w:pPr>
        <w:pStyle w:val="Introductorydescriptiontext"/>
        <w:ind w:right="889"/>
        <w:rPr>
          <w:rFonts w:ascii="Segoe UI" w:eastAsia="Segoe UI" w:hAnsi="Segoe UI" w:cs="Segoe UI"/>
          <w:sz w:val="20"/>
        </w:rPr>
      </w:pPr>
      <w:r>
        <w:rPr>
          <w:rFonts w:ascii="Segoe UI" w:eastAsia="Segoe UI" w:hAnsi="Segoe UI" w:cs="Segoe UI"/>
          <w:sz w:val="20"/>
        </w:rPr>
        <w:t>All Parks</w:t>
      </w:r>
      <w:r w:rsidR="001B5DDF">
        <w:rPr>
          <w:rFonts w:ascii="Segoe UI" w:eastAsia="Segoe UI" w:hAnsi="Segoe UI" w:cs="Segoe UI"/>
          <w:sz w:val="20"/>
        </w:rPr>
        <w:t xml:space="preserve"> </w:t>
      </w:r>
      <w:r w:rsidR="00A863E6" w:rsidRPr="00A863E6">
        <w:rPr>
          <w:rFonts w:ascii="Segoe UI" w:eastAsia="Segoe UI" w:hAnsi="Segoe UI" w:cs="Segoe UI"/>
          <w:sz w:val="20"/>
        </w:rPr>
        <w:t>charge</w:t>
      </w:r>
      <w:r w:rsidR="001B5DDF">
        <w:rPr>
          <w:rFonts w:ascii="Segoe UI" w:eastAsia="Segoe UI" w:hAnsi="Segoe UI" w:cs="Segoe UI"/>
          <w:sz w:val="20"/>
        </w:rPr>
        <w:t>s</w:t>
      </w:r>
      <w:r w:rsidR="00A863E6" w:rsidRPr="00A863E6">
        <w:rPr>
          <w:rFonts w:ascii="Segoe UI" w:eastAsia="Segoe UI" w:hAnsi="Segoe UI" w:cs="Segoe UI"/>
          <w:sz w:val="20"/>
        </w:rPr>
        <w:t xml:space="preserve"> you an</w:t>
      </w:r>
      <w:r w:rsidR="006173CF">
        <w:rPr>
          <w:rFonts w:ascii="Segoe UI" w:eastAsia="Segoe UI" w:hAnsi="Segoe UI" w:cs="Segoe UI"/>
          <w:sz w:val="20"/>
        </w:rPr>
        <w:t xml:space="preserve"> administration fee of between</w:t>
      </w:r>
      <w:r w:rsidR="00DE7CA5">
        <w:rPr>
          <w:rFonts w:ascii="Segoe UI" w:eastAsia="Segoe UI" w:hAnsi="Segoe UI" w:cs="Segoe UI"/>
          <w:sz w:val="20"/>
        </w:rPr>
        <w:t xml:space="preserve"> </w:t>
      </w:r>
      <w:r w:rsidR="00DE7CA5" w:rsidRPr="005428C7">
        <w:rPr>
          <w:rFonts w:ascii="Segoe UI" w:eastAsia="Segoe UI" w:hAnsi="Segoe UI" w:cs="Segoe UI"/>
          <w:sz w:val="20"/>
        </w:rPr>
        <w:t xml:space="preserve">0% and 12.5% </w:t>
      </w:r>
      <w:r w:rsidR="00DE7CA5">
        <w:rPr>
          <w:rFonts w:ascii="Segoe UI" w:eastAsia="Segoe UI" w:hAnsi="Segoe UI" w:cs="Segoe UI"/>
          <w:sz w:val="20"/>
        </w:rPr>
        <w:t xml:space="preserve">of the base premium </w:t>
      </w:r>
      <w:r w:rsidR="00A863E6" w:rsidRPr="00A863E6">
        <w:rPr>
          <w:rFonts w:ascii="Segoe UI" w:eastAsia="Segoe UI" w:hAnsi="Segoe UI" w:cs="Segoe UI"/>
          <w:sz w:val="20"/>
        </w:rPr>
        <w:t xml:space="preserve">for providing you with </w:t>
      </w:r>
      <w:r w:rsidR="006173CF">
        <w:rPr>
          <w:rFonts w:ascii="Segoe UI" w:eastAsia="Segoe UI" w:hAnsi="Segoe UI" w:cs="Segoe UI"/>
          <w:sz w:val="20"/>
        </w:rPr>
        <w:t xml:space="preserve">the </w:t>
      </w:r>
      <w:r w:rsidR="00A863E6" w:rsidRPr="00A863E6">
        <w:rPr>
          <w:rFonts w:ascii="Segoe UI" w:eastAsia="Segoe UI" w:hAnsi="Segoe UI" w:cs="Segoe UI"/>
          <w:sz w:val="20"/>
        </w:rPr>
        <w:t xml:space="preserve">financial </w:t>
      </w:r>
      <w:r w:rsidR="006173CF">
        <w:rPr>
          <w:rFonts w:ascii="Segoe UI" w:eastAsia="Segoe UI" w:hAnsi="Segoe UI" w:cs="Segoe UI"/>
          <w:sz w:val="20"/>
        </w:rPr>
        <w:t>services</w:t>
      </w:r>
      <w:r w:rsidR="00A863E6" w:rsidRPr="00A863E6">
        <w:rPr>
          <w:rFonts w:ascii="Segoe UI" w:eastAsia="Segoe UI" w:hAnsi="Segoe UI" w:cs="Segoe UI"/>
          <w:sz w:val="20"/>
        </w:rPr>
        <w:t>.</w:t>
      </w:r>
      <w:r w:rsidR="00B859DF">
        <w:rPr>
          <w:rFonts w:ascii="Segoe UI" w:eastAsia="Segoe UI" w:hAnsi="Segoe UI" w:cs="Segoe UI"/>
          <w:sz w:val="20"/>
        </w:rPr>
        <w:t xml:space="preserve">  This administration fee is added to the premium you pay us.</w:t>
      </w:r>
    </w:p>
    <w:p w14:paraId="601677D4" w14:textId="1FC223EE" w:rsidR="00F110FE" w:rsidRPr="00F110FE" w:rsidRDefault="00A863E6" w:rsidP="00A863E6">
      <w:pPr>
        <w:pStyle w:val="Introductorydescriptiontext"/>
        <w:ind w:right="889"/>
        <w:rPr>
          <w:rFonts w:ascii="Segoe UI" w:eastAsia="Segoe UI" w:hAnsi="Segoe UI" w:cs="Segoe UI"/>
          <w:sz w:val="20"/>
        </w:rPr>
      </w:pPr>
      <w:r w:rsidRPr="00A863E6">
        <w:rPr>
          <w:rFonts w:ascii="Segoe UI" w:eastAsia="Segoe UI" w:hAnsi="Segoe UI" w:cs="Segoe UI"/>
          <w:sz w:val="20"/>
        </w:rPr>
        <w:t xml:space="preserve">When you pay your premium to us, we will retain a commission (refer ‘Commissions’ section) from the premium and remit the balance to </w:t>
      </w:r>
      <w:r w:rsidR="00AB4C25">
        <w:rPr>
          <w:rFonts w:ascii="Segoe UI" w:eastAsia="Segoe UI" w:hAnsi="Segoe UI" w:cs="Segoe UI"/>
          <w:sz w:val="20"/>
        </w:rPr>
        <w:t>our Underwri</w:t>
      </w:r>
      <w:r w:rsidR="003764F0">
        <w:rPr>
          <w:rFonts w:ascii="Segoe UI" w:eastAsia="Segoe UI" w:hAnsi="Segoe UI" w:cs="Segoe UI"/>
          <w:sz w:val="20"/>
        </w:rPr>
        <w:t>ters</w:t>
      </w:r>
      <w:r w:rsidRPr="00A863E6">
        <w:rPr>
          <w:rFonts w:ascii="Segoe UI" w:eastAsia="Segoe UI" w:hAnsi="Segoe UI" w:cs="Segoe UI"/>
          <w:sz w:val="20"/>
        </w:rPr>
        <w:t>. We may earn interest on your premium while it is deposited into our account which we will retain.</w:t>
      </w:r>
    </w:p>
    <w:p w14:paraId="3827D60D" w14:textId="68FEC800" w:rsidR="00A03591" w:rsidRPr="008E3DA8" w:rsidRDefault="00C654FD" w:rsidP="00A863E6">
      <w:pPr>
        <w:pStyle w:val="Introductorydescriptiontext"/>
        <w:ind w:right="889"/>
        <w:rPr>
          <w:rFonts w:ascii="Calibri" w:eastAsia="Calibri" w:hAnsi="Calibri" w:cs="Calibri"/>
          <w:b/>
          <w:bCs/>
          <w:color w:val="008000"/>
          <w:sz w:val="22"/>
          <w:szCs w:val="22"/>
          <w:lang w:val="en-AU"/>
        </w:rPr>
      </w:pPr>
      <w:r w:rsidRPr="008E3DA8">
        <w:rPr>
          <w:rFonts w:ascii="Calibri" w:eastAsia="Calibri" w:hAnsi="Calibri" w:cs="Calibri"/>
          <w:b/>
          <w:bCs/>
          <w:color w:val="008000"/>
          <w:sz w:val="22"/>
          <w:szCs w:val="22"/>
          <w:lang w:val="en-AU"/>
        </w:rPr>
        <w:t>Commission</w:t>
      </w:r>
      <w:r w:rsidR="000C4B1A" w:rsidRPr="008E3DA8">
        <w:rPr>
          <w:rFonts w:ascii="Calibri" w:eastAsia="Calibri" w:hAnsi="Calibri" w:cs="Calibri"/>
          <w:b/>
          <w:bCs/>
          <w:color w:val="008000"/>
          <w:sz w:val="22"/>
          <w:szCs w:val="22"/>
          <w:lang w:val="en-AU"/>
        </w:rPr>
        <w:t>s</w:t>
      </w:r>
    </w:p>
    <w:p w14:paraId="33302AF1" w14:textId="23A184A0" w:rsidR="00C654FD" w:rsidRDefault="00874325" w:rsidP="00C654FD">
      <w:pPr>
        <w:pStyle w:val="Introductorydescriptiontext"/>
        <w:ind w:right="889"/>
        <w:rPr>
          <w:rFonts w:ascii="Segoe UI" w:eastAsia="Segoe UI" w:hAnsi="Segoe UI" w:cs="Segoe UI"/>
          <w:sz w:val="20"/>
        </w:rPr>
      </w:pPr>
      <w:r>
        <w:rPr>
          <w:rFonts w:ascii="Segoe UI" w:eastAsia="Segoe UI" w:hAnsi="Segoe UI" w:cs="Segoe UI"/>
          <w:sz w:val="20"/>
        </w:rPr>
        <w:t>Our Underwriters</w:t>
      </w:r>
      <w:r w:rsidR="00C654FD">
        <w:rPr>
          <w:rFonts w:ascii="Segoe UI" w:eastAsia="Segoe UI" w:hAnsi="Segoe UI" w:cs="Segoe UI"/>
          <w:sz w:val="20"/>
        </w:rPr>
        <w:t xml:space="preserve"> </w:t>
      </w:r>
      <w:r w:rsidR="00C654FD" w:rsidRPr="00C654FD">
        <w:rPr>
          <w:rFonts w:ascii="Segoe UI" w:eastAsia="Segoe UI" w:hAnsi="Segoe UI" w:cs="Segoe UI"/>
          <w:sz w:val="20"/>
        </w:rPr>
        <w:t>pay us a commission for each policy we issue or renew on its behalf. This commission will be up to</w:t>
      </w:r>
      <w:r w:rsidR="00DE7CA5">
        <w:rPr>
          <w:rFonts w:ascii="Segoe UI" w:eastAsia="Segoe UI" w:hAnsi="Segoe UI" w:cs="Segoe UI"/>
          <w:sz w:val="20"/>
        </w:rPr>
        <w:t xml:space="preserve"> 23.5</w:t>
      </w:r>
      <w:r w:rsidR="00C654FD" w:rsidRPr="00C654FD">
        <w:rPr>
          <w:rFonts w:ascii="Segoe UI" w:eastAsia="Segoe UI" w:hAnsi="Segoe UI" w:cs="Segoe UI"/>
          <w:sz w:val="20"/>
        </w:rPr>
        <w:t xml:space="preserve">% of the base premium paid by you (excluding statutory charges, government taxes (such as GST), duties, levies and stamp duty along with any administration fee (if applicable). This commission includes the cost of promoting and administering </w:t>
      </w:r>
      <w:r w:rsidR="00AF32CB" w:rsidRPr="00C654FD">
        <w:rPr>
          <w:rFonts w:ascii="Segoe UI" w:eastAsia="Segoe UI" w:hAnsi="Segoe UI" w:cs="Segoe UI"/>
          <w:sz w:val="20"/>
        </w:rPr>
        <w:t xml:space="preserve">policies </w:t>
      </w:r>
      <w:r w:rsidR="00AF32CB">
        <w:rPr>
          <w:rFonts w:ascii="Segoe UI" w:eastAsia="Segoe UI" w:hAnsi="Segoe UI" w:cs="Segoe UI"/>
          <w:sz w:val="20"/>
        </w:rPr>
        <w:t>and</w:t>
      </w:r>
      <w:r w:rsidR="00C654FD">
        <w:rPr>
          <w:rFonts w:ascii="Segoe UI" w:eastAsia="Segoe UI" w:hAnsi="Segoe UI" w:cs="Segoe UI"/>
          <w:sz w:val="20"/>
        </w:rPr>
        <w:t xml:space="preserve"> claims </w:t>
      </w:r>
      <w:r w:rsidR="00C654FD" w:rsidRPr="00C654FD">
        <w:rPr>
          <w:rFonts w:ascii="Segoe UI" w:eastAsia="Segoe UI" w:hAnsi="Segoe UI" w:cs="Segoe UI"/>
          <w:sz w:val="20"/>
        </w:rPr>
        <w:t>issued by us.</w:t>
      </w:r>
    </w:p>
    <w:p w14:paraId="60C057D2" w14:textId="587797B4" w:rsidR="00A03591" w:rsidRDefault="00C654FD" w:rsidP="00C654FD">
      <w:pPr>
        <w:pStyle w:val="Introductorydescriptiontext"/>
        <w:ind w:right="889"/>
        <w:rPr>
          <w:rFonts w:ascii="Segoe UI" w:eastAsia="Segoe UI" w:hAnsi="Segoe UI" w:cs="Segoe UI"/>
          <w:sz w:val="20"/>
        </w:rPr>
      </w:pPr>
      <w:r w:rsidRPr="00C654FD">
        <w:rPr>
          <w:rFonts w:ascii="Segoe UI" w:eastAsia="Segoe UI" w:hAnsi="Segoe UI" w:cs="Segoe UI"/>
          <w:sz w:val="20"/>
        </w:rPr>
        <w:t xml:space="preserve">The commission is taken from the premium paid by </w:t>
      </w:r>
      <w:r w:rsidR="004440E9" w:rsidRPr="00C654FD">
        <w:rPr>
          <w:rFonts w:ascii="Segoe UI" w:eastAsia="Segoe UI" w:hAnsi="Segoe UI" w:cs="Segoe UI"/>
          <w:sz w:val="20"/>
        </w:rPr>
        <w:t>you but</w:t>
      </w:r>
      <w:r w:rsidRPr="00C654FD">
        <w:rPr>
          <w:rFonts w:ascii="Segoe UI" w:eastAsia="Segoe UI" w:hAnsi="Segoe UI" w:cs="Segoe UI"/>
          <w:sz w:val="20"/>
        </w:rPr>
        <w:t xml:space="preserve"> is not added to the premium.</w:t>
      </w:r>
    </w:p>
    <w:p w14:paraId="75540C27" w14:textId="756782AC" w:rsidR="00B859DF" w:rsidRPr="008E3DA8" w:rsidRDefault="00B859DF" w:rsidP="00B859DF">
      <w:pPr>
        <w:pStyle w:val="Introductorydescriptiontext"/>
        <w:ind w:right="889"/>
        <w:rPr>
          <w:rFonts w:ascii="Calibri" w:eastAsia="Calibri" w:hAnsi="Calibri" w:cs="Calibri"/>
          <w:b/>
          <w:bCs/>
          <w:color w:val="008000"/>
          <w:sz w:val="22"/>
          <w:szCs w:val="22"/>
          <w:lang w:val="en-AU"/>
        </w:rPr>
      </w:pPr>
      <w:r w:rsidRPr="008E3DA8">
        <w:rPr>
          <w:rFonts w:ascii="Calibri" w:eastAsia="Calibri" w:hAnsi="Calibri" w:cs="Calibri"/>
          <w:b/>
          <w:bCs/>
          <w:color w:val="008000"/>
          <w:sz w:val="22"/>
          <w:szCs w:val="22"/>
          <w:lang w:val="en-AU"/>
        </w:rPr>
        <w:t xml:space="preserve">Profit Share </w:t>
      </w:r>
    </w:p>
    <w:p w14:paraId="62CFEEA3" w14:textId="77777777" w:rsidR="00AF32CB" w:rsidRDefault="00AF32CB" w:rsidP="00AF32CB">
      <w:pPr>
        <w:pStyle w:val="Default"/>
        <w:rPr>
          <w:rFonts w:ascii="Segoe UI" w:hAnsi="Segoe UI" w:cs="Segoe UI"/>
          <w:sz w:val="20"/>
          <w:szCs w:val="20"/>
        </w:rPr>
      </w:pPr>
    </w:p>
    <w:p w14:paraId="7CBCBA47" w14:textId="57E1EA23" w:rsidR="00B859DF" w:rsidRPr="00AF32CB" w:rsidRDefault="00B859DF" w:rsidP="00AF32CB">
      <w:pPr>
        <w:pStyle w:val="Default"/>
        <w:rPr>
          <w:rFonts w:ascii="Segoe UI" w:hAnsi="Segoe UI" w:cs="Segoe UI"/>
          <w:sz w:val="20"/>
          <w:szCs w:val="20"/>
        </w:rPr>
      </w:pPr>
      <w:r w:rsidRPr="00AF32CB">
        <w:rPr>
          <w:rFonts w:ascii="Segoe UI" w:hAnsi="Segoe UI" w:cs="Segoe UI"/>
          <w:sz w:val="20"/>
          <w:szCs w:val="20"/>
        </w:rPr>
        <w:t xml:space="preserve">We may receive a profit share from </w:t>
      </w:r>
      <w:r w:rsidR="00874325">
        <w:rPr>
          <w:rFonts w:ascii="Segoe UI" w:hAnsi="Segoe UI" w:cs="Segoe UI"/>
          <w:sz w:val="20"/>
          <w:szCs w:val="20"/>
        </w:rPr>
        <w:t>our Underwriters</w:t>
      </w:r>
      <w:r w:rsidRPr="00AF32CB">
        <w:rPr>
          <w:rFonts w:ascii="Segoe UI" w:hAnsi="Segoe UI" w:cs="Segoe UI"/>
          <w:sz w:val="20"/>
          <w:szCs w:val="20"/>
        </w:rPr>
        <w:t xml:space="preserve"> based on </w:t>
      </w:r>
      <w:r w:rsidR="00874325">
        <w:rPr>
          <w:rFonts w:ascii="Segoe UI" w:hAnsi="Segoe UI" w:cs="Segoe UI"/>
          <w:sz w:val="20"/>
          <w:szCs w:val="20"/>
        </w:rPr>
        <w:t>the</w:t>
      </w:r>
      <w:r w:rsidRPr="00AF32CB">
        <w:rPr>
          <w:rFonts w:ascii="Segoe UI" w:hAnsi="Segoe UI" w:cs="Segoe UI"/>
          <w:sz w:val="20"/>
          <w:szCs w:val="20"/>
        </w:rPr>
        <w:t xml:space="preserve"> underwriting profit earned on our insurance portfolio. Due to the nature of your insurance and the way the profit share arrangement is arranged, it is not possible for us to know the exact amount of profit share, if any, which we may be entitled to until the end of the qualifying period.</w:t>
      </w:r>
    </w:p>
    <w:p w14:paraId="56830BAF" w14:textId="111B43A8" w:rsidR="007411A6" w:rsidRPr="00F3421E" w:rsidRDefault="007411A6" w:rsidP="007411A6">
      <w:pPr>
        <w:pStyle w:val="Introductorydescriptiontext"/>
        <w:ind w:right="889"/>
        <w:rPr>
          <w:color w:val="FF0000"/>
          <w:sz w:val="22"/>
          <w:szCs w:val="22"/>
        </w:rPr>
      </w:pPr>
      <w:r w:rsidRPr="008E3DA8">
        <w:rPr>
          <w:rFonts w:ascii="Calibri" w:eastAsia="Calibri" w:hAnsi="Calibri" w:cs="Calibri"/>
          <w:b/>
          <w:bCs/>
          <w:color w:val="008000"/>
          <w:sz w:val="22"/>
          <w:szCs w:val="22"/>
          <w:lang w:val="en-AU"/>
        </w:rPr>
        <w:t>Brokers</w:t>
      </w:r>
      <w:r w:rsidR="004C298F" w:rsidRPr="008E3DA8">
        <w:rPr>
          <w:rFonts w:ascii="Calibri" w:eastAsia="Calibri" w:hAnsi="Calibri" w:cs="Calibri"/>
          <w:b/>
          <w:bCs/>
          <w:color w:val="008000"/>
          <w:sz w:val="22"/>
          <w:szCs w:val="22"/>
          <w:lang w:val="en-AU"/>
        </w:rPr>
        <w:t xml:space="preserve"> &amp; Authorised </w:t>
      </w:r>
      <w:r w:rsidR="00706A2F" w:rsidRPr="008E3DA8">
        <w:rPr>
          <w:rFonts w:ascii="Calibri" w:eastAsia="Calibri" w:hAnsi="Calibri" w:cs="Calibri"/>
          <w:b/>
          <w:bCs/>
          <w:color w:val="008000"/>
          <w:sz w:val="22"/>
          <w:szCs w:val="22"/>
          <w:lang w:val="en-AU"/>
        </w:rPr>
        <w:t>Representatives</w:t>
      </w:r>
    </w:p>
    <w:p w14:paraId="7417D482" w14:textId="4A4600D4" w:rsidR="007411A6" w:rsidRPr="00AF32CB" w:rsidRDefault="007411A6" w:rsidP="007411A6">
      <w:pPr>
        <w:pStyle w:val="Introductorydescriptiontext"/>
        <w:ind w:right="889"/>
        <w:rPr>
          <w:rFonts w:ascii="Segoe UI" w:hAnsi="Segoe UI" w:cs="Segoe UI"/>
          <w:color w:val="000000"/>
          <w:sz w:val="20"/>
          <w:lang w:val="en-AU"/>
        </w:rPr>
      </w:pPr>
      <w:r w:rsidRPr="00AF32CB">
        <w:rPr>
          <w:rFonts w:ascii="Segoe UI" w:hAnsi="Segoe UI" w:cs="Segoe UI"/>
          <w:color w:val="000000"/>
          <w:sz w:val="20"/>
          <w:lang w:val="en-AU"/>
        </w:rPr>
        <w:t>Where you have been introduced to us by a broker or an authorised representative and you decide to acquire one of those products, we may pay the broker or the authorised representative a commission</w:t>
      </w:r>
      <w:r w:rsidR="004C298F" w:rsidRPr="00AF32CB">
        <w:rPr>
          <w:rFonts w:ascii="Segoe UI" w:hAnsi="Segoe UI" w:cs="Segoe UI"/>
          <w:color w:val="000000"/>
          <w:sz w:val="20"/>
          <w:lang w:val="en-AU"/>
        </w:rPr>
        <w:t xml:space="preserve"> of between</w:t>
      </w:r>
      <w:r w:rsidR="00DE7CA5">
        <w:rPr>
          <w:rFonts w:ascii="Segoe UI" w:hAnsi="Segoe UI" w:cs="Segoe UI"/>
          <w:color w:val="000000"/>
          <w:sz w:val="20"/>
          <w:lang w:val="en-AU"/>
        </w:rPr>
        <w:t xml:space="preserve"> 0</w:t>
      </w:r>
      <w:r w:rsidR="004C298F" w:rsidRPr="00AF32CB">
        <w:rPr>
          <w:rFonts w:ascii="Segoe UI" w:hAnsi="Segoe UI" w:cs="Segoe UI"/>
          <w:color w:val="000000"/>
          <w:sz w:val="20"/>
          <w:lang w:val="en-AU"/>
        </w:rPr>
        <w:t xml:space="preserve">% and </w:t>
      </w:r>
      <w:r w:rsidR="00DE7CA5">
        <w:rPr>
          <w:rFonts w:ascii="Segoe UI" w:hAnsi="Segoe UI" w:cs="Segoe UI"/>
          <w:color w:val="000000"/>
          <w:sz w:val="20"/>
          <w:lang w:val="en-AU"/>
        </w:rPr>
        <w:t>10</w:t>
      </w:r>
      <w:r w:rsidR="004C298F" w:rsidRPr="00AF32CB">
        <w:rPr>
          <w:rFonts w:ascii="Segoe UI" w:hAnsi="Segoe UI" w:cs="Segoe UI"/>
          <w:color w:val="000000"/>
          <w:sz w:val="20"/>
          <w:lang w:val="en-AU"/>
        </w:rPr>
        <w:t xml:space="preserve">%.  </w:t>
      </w:r>
      <w:r w:rsidRPr="00AF32CB">
        <w:rPr>
          <w:rFonts w:ascii="Segoe UI" w:hAnsi="Segoe UI" w:cs="Segoe UI"/>
          <w:color w:val="000000"/>
          <w:sz w:val="20"/>
          <w:lang w:val="en-AU"/>
        </w:rPr>
        <w:t>The commission amount depends on the product type, premium, and the specific arrangement entered into with that broker or authorised representative.</w:t>
      </w:r>
    </w:p>
    <w:p w14:paraId="09CB4782" w14:textId="2F88719D" w:rsidR="007411A6" w:rsidRPr="00AF32CB" w:rsidRDefault="007411A6" w:rsidP="007411A6">
      <w:pPr>
        <w:pStyle w:val="Introductorydescriptiontext"/>
        <w:ind w:right="889"/>
        <w:rPr>
          <w:rFonts w:ascii="Segoe UI" w:hAnsi="Segoe UI" w:cs="Segoe UI"/>
          <w:color w:val="000000"/>
          <w:sz w:val="20"/>
          <w:lang w:val="en-AU"/>
        </w:rPr>
      </w:pPr>
      <w:r w:rsidRPr="00AF32CB">
        <w:rPr>
          <w:rFonts w:ascii="Segoe UI" w:hAnsi="Segoe UI" w:cs="Segoe UI"/>
          <w:color w:val="000000"/>
          <w:sz w:val="20"/>
          <w:lang w:val="en-AU"/>
        </w:rPr>
        <w:t>The remuneration may also be paid on renewal and premium adjustments. Any remuneration paid to brokers or authorised representatives is not charged directly to you.</w:t>
      </w:r>
    </w:p>
    <w:p w14:paraId="0C38E1D4" w14:textId="77777777" w:rsidR="00D22164" w:rsidRPr="008E3DA8" w:rsidRDefault="00D22164" w:rsidP="00D22164">
      <w:pPr>
        <w:pStyle w:val="Introductorydescriptiontext"/>
        <w:ind w:right="889"/>
        <w:rPr>
          <w:rFonts w:ascii="Segoe UI" w:eastAsia="Segoe UI" w:hAnsi="Segoe UI" w:cs="Segoe UI"/>
          <w:color w:val="008000"/>
          <w:sz w:val="20"/>
        </w:rPr>
      </w:pPr>
      <w:r w:rsidRPr="008E3DA8">
        <w:rPr>
          <w:rFonts w:ascii="Calibri" w:eastAsia="Calibri" w:hAnsi="Calibri" w:cs="Calibri"/>
          <w:b/>
          <w:bCs/>
          <w:color w:val="008000"/>
          <w:sz w:val="22"/>
          <w:szCs w:val="22"/>
          <w:lang w:val="en-AU"/>
        </w:rPr>
        <w:t>Conflicts of interest</w:t>
      </w:r>
    </w:p>
    <w:p w14:paraId="7D3C455F" w14:textId="77777777" w:rsidR="00D22164" w:rsidRPr="00D22164" w:rsidRDefault="00D22164" w:rsidP="00D22164">
      <w:pPr>
        <w:pStyle w:val="Introductorydescriptiontext"/>
        <w:ind w:right="889"/>
        <w:rPr>
          <w:rFonts w:ascii="Segoe UI" w:eastAsia="Segoe UI" w:hAnsi="Segoe UI" w:cs="Segoe UI"/>
          <w:sz w:val="20"/>
        </w:rPr>
      </w:pPr>
      <w:r w:rsidRPr="00D22164">
        <w:rPr>
          <w:rFonts w:ascii="Segoe UI" w:eastAsia="Segoe UI" w:hAnsi="Segoe UI" w:cs="Segoe UI"/>
          <w:sz w:val="20"/>
        </w:rPr>
        <w:t>We take any potential or actual conflict of interest seriously and respond to them in accordance with our conflict of interest policy. A conflict of interest may arise in circumstances where some or all of your interests may be inconsistent with some or all of our interests. We address potential conflicts of interest in accordance with our internal management controls, disclosure and avoidance. We also provide training to our employees to identify and report any potential conflict of interest.</w:t>
      </w:r>
    </w:p>
    <w:p w14:paraId="0C3E5908" w14:textId="0632B546" w:rsidR="00D22164" w:rsidRPr="008E3DA8" w:rsidRDefault="00D22164" w:rsidP="00D22164">
      <w:pPr>
        <w:pStyle w:val="Introductorydescriptiontext"/>
        <w:ind w:right="889"/>
        <w:rPr>
          <w:rFonts w:ascii="Calibri" w:eastAsia="Calibri" w:hAnsi="Calibri" w:cs="Calibri"/>
          <w:b/>
          <w:bCs/>
          <w:color w:val="008000"/>
          <w:sz w:val="22"/>
          <w:szCs w:val="22"/>
          <w:lang w:val="en-AU"/>
        </w:rPr>
      </w:pPr>
      <w:r w:rsidRPr="008E3DA8">
        <w:rPr>
          <w:rFonts w:ascii="Calibri" w:eastAsia="Calibri" w:hAnsi="Calibri" w:cs="Calibri"/>
          <w:b/>
          <w:bCs/>
          <w:color w:val="008000"/>
          <w:sz w:val="22"/>
          <w:szCs w:val="22"/>
          <w:lang w:val="en-AU"/>
        </w:rPr>
        <w:t>Our Professional Indemnity Insurance policy</w:t>
      </w:r>
    </w:p>
    <w:p w14:paraId="4EEA43C6" w14:textId="147359CF" w:rsidR="00D22164" w:rsidRDefault="005E0F94" w:rsidP="00D22164">
      <w:pPr>
        <w:pStyle w:val="Introductorydescriptiontext"/>
        <w:ind w:right="889"/>
        <w:rPr>
          <w:rFonts w:ascii="Segoe UI" w:eastAsia="Segoe UI" w:hAnsi="Segoe UI" w:cs="Segoe UI"/>
          <w:sz w:val="20"/>
        </w:rPr>
      </w:pPr>
      <w:r>
        <w:rPr>
          <w:rFonts w:ascii="Segoe UI" w:eastAsia="Segoe UI" w:hAnsi="Segoe UI" w:cs="Segoe UI"/>
          <w:sz w:val="20"/>
        </w:rPr>
        <w:t>All Parks</w:t>
      </w:r>
      <w:r w:rsidR="00D22164">
        <w:rPr>
          <w:rFonts w:ascii="Segoe UI" w:eastAsia="Segoe UI" w:hAnsi="Segoe UI" w:cs="Segoe UI"/>
          <w:sz w:val="20"/>
        </w:rPr>
        <w:t xml:space="preserve"> </w:t>
      </w:r>
      <w:r w:rsidR="00D22164" w:rsidRPr="00D22164">
        <w:rPr>
          <w:rFonts w:ascii="Segoe UI" w:eastAsia="Segoe UI" w:hAnsi="Segoe UI" w:cs="Segoe UI"/>
          <w:sz w:val="20"/>
        </w:rPr>
        <w:t>maintain a Professional Indemnity Insurance Policy (‘PI Policy’) which satisfies the requirements for compensation arrangements in accordance with Section 912B of the Corporations Act 2001 (Cth).</w:t>
      </w:r>
    </w:p>
    <w:p w14:paraId="2849232E" w14:textId="77777777" w:rsidR="00DE7CA5" w:rsidRPr="00D22164" w:rsidRDefault="00DE7CA5" w:rsidP="00D22164">
      <w:pPr>
        <w:pStyle w:val="Introductorydescriptiontext"/>
        <w:ind w:right="889"/>
        <w:rPr>
          <w:rFonts w:ascii="Segoe UI" w:eastAsia="Segoe UI" w:hAnsi="Segoe UI" w:cs="Segoe UI"/>
          <w:sz w:val="20"/>
        </w:rPr>
      </w:pPr>
    </w:p>
    <w:p w14:paraId="0C36E1CB" w14:textId="4B8C0CD0" w:rsidR="00D22164" w:rsidRPr="008E3DA8" w:rsidRDefault="00D22164" w:rsidP="00D22164">
      <w:pPr>
        <w:pStyle w:val="Introductorydescriptiontext"/>
        <w:ind w:right="889"/>
        <w:rPr>
          <w:rFonts w:ascii="Calibri" w:eastAsia="Calibri" w:hAnsi="Calibri" w:cs="Calibri"/>
          <w:b/>
          <w:bCs/>
          <w:color w:val="008000"/>
          <w:sz w:val="22"/>
          <w:szCs w:val="22"/>
          <w:lang w:val="en-AU"/>
        </w:rPr>
      </w:pPr>
      <w:r w:rsidRPr="008E3DA8">
        <w:rPr>
          <w:rFonts w:ascii="Calibri" w:eastAsia="Calibri" w:hAnsi="Calibri" w:cs="Calibri"/>
          <w:b/>
          <w:bCs/>
          <w:color w:val="008000"/>
          <w:sz w:val="22"/>
          <w:szCs w:val="22"/>
          <w:lang w:val="en-AU"/>
        </w:rPr>
        <w:lastRenderedPageBreak/>
        <w:t>Privacy</w:t>
      </w:r>
    </w:p>
    <w:p w14:paraId="3080DA93" w14:textId="12BEA790" w:rsidR="00D22164" w:rsidRPr="00D22164" w:rsidRDefault="00D22164" w:rsidP="00D22164">
      <w:pPr>
        <w:pStyle w:val="Introductorydescriptiontext"/>
        <w:ind w:right="889"/>
        <w:rPr>
          <w:rFonts w:ascii="Segoe UI" w:eastAsia="Segoe UI" w:hAnsi="Segoe UI" w:cs="Segoe UI"/>
          <w:sz w:val="20"/>
        </w:rPr>
      </w:pPr>
      <w:r w:rsidRPr="00D22164">
        <w:rPr>
          <w:rFonts w:ascii="Segoe UI" w:eastAsia="Segoe UI" w:hAnsi="Segoe UI" w:cs="Segoe UI"/>
          <w:sz w:val="20"/>
        </w:rPr>
        <w:t>We appreciate privacy is important to you. We are committed to protecting your personal information. For further information, please refer to our Privacy Statement and Privacy Policy by visiting</w:t>
      </w:r>
      <w:r>
        <w:rPr>
          <w:rFonts w:ascii="Segoe UI" w:eastAsia="Segoe UI" w:hAnsi="Segoe UI" w:cs="Segoe UI"/>
          <w:sz w:val="20"/>
        </w:rPr>
        <w:t xml:space="preserve"> </w:t>
      </w:r>
      <w:r w:rsidR="00913469">
        <w:rPr>
          <w:rFonts w:ascii="Segoe UI" w:eastAsia="Segoe UI" w:hAnsi="Segoe UI" w:cs="Segoe UI"/>
          <w:sz w:val="20"/>
        </w:rPr>
        <w:t>allparks</w:t>
      </w:r>
      <w:r>
        <w:rPr>
          <w:rFonts w:ascii="Segoe UI" w:eastAsia="Segoe UI" w:hAnsi="Segoe UI" w:cs="Segoe UI"/>
          <w:sz w:val="20"/>
        </w:rPr>
        <w:t xml:space="preserve">.com.au </w:t>
      </w:r>
      <w:r w:rsidRPr="00D22164">
        <w:rPr>
          <w:rFonts w:ascii="Segoe UI" w:eastAsia="Segoe UI" w:hAnsi="Segoe UI" w:cs="Segoe UI"/>
          <w:sz w:val="20"/>
        </w:rPr>
        <w:t xml:space="preserve">or call us on </w:t>
      </w:r>
      <w:r w:rsidR="00913469">
        <w:rPr>
          <w:rFonts w:ascii="Segoe UI" w:hAnsi="Segoe UI"/>
          <w:sz w:val="20"/>
        </w:rPr>
        <w:t xml:space="preserve">(02) </w:t>
      </w:r>
      <w:r w:rsidR="008707C6">
        <w:rPr>
          <w:rFonts w:ascii="Segoe UI" w:hAnsi="Segoe UI"/>
          <w:sz w:val="20"/>
        </w:rPr>
        <w:t>4355 4027</w:t>
      </w:r>
      <w:r w:rsidRPr="00D22164">
        <w:rPr>
          <w:rFonts w:ascii="Segoe UI" w:eastAsia="Segoe UI" w:hAnsi="Segoe UI" w:cs="Segoe UI"/>
          <w:sz w:val="20"/>
        </w:rPr>
        <w:t>.</w:t>
      </w:r>
    </w:p>
    <w:p w14:paraId="5A4E0B39" w14:textId="77777777" w:rsidR="00D22164" w:rsidRPr="008E3DA8" w:rsidRDefault="00D22164" w:rsidP="00D22164">
      <w:pPr>
        <w:pStyle w:val="Introductorydescriptiontext"/>
        <w:ind w:right="889"/>
        <w:rPr>
          <w:rFonts w:ascii="Calibri" w:eastAsia="Calibri" w:hAnsi="Calibri" w:cs="Calibri"/>
          <w:b/>
          <w:bCs/>
          <w:color w:val="008000"/>
          <w:sz w:val="22"/>
          <w:szCs w:val="22"/>
          <w:lang w:val="en-AU"/>
        </w:rPr>
      </w:pPr>
      <w:r w:rsidRPr="008E3DA8">
        <w:rPr>
          <w:rFonts w:ascii="Calibri" w:eastAsia="Calibri" w:hAnsi="Calibri" w:cs="Calibri"/>
          <w:b/>
          <w:bCs/>
          <w:color w:val="008000"/>
          <w:sz w:val="22"/>
          <w:szCs w:val="22"/>
          <w:lang w:val="en-AU"/>
        </w:rPr>
        <w:t>How do I lodge a complaint or notify of a dispute?</w:t>
      </w:r>
    </w:p>
    <w:p w14:paraId="31F19726" w14:textId="063C9408" w:rsidR="00C62D12" w:rsidRDefault="00C62D12" w:rsidP="00C62D12">
      <w:pPr>
        <w:pStyle w:val="Introductorydescriptiontext"/>
        <w:ind w:right="889"/>
        <w:rPr>
          <w:rFonts w:ascii="Segoe UI" w:eastAsia="Segoe UI" w:hAnsi="Segoe UI" w:cs="Segoe UI"/>
          <w:sz w:val="20"/>
          <w:lang w:val="en-AU"/>
        </w:rPr>
      </w:pPr>
      <w:r w:rsidRPr="00C62D12">
        <w:rPr>
          <w:rFonts w:ascii="Segoe UI" w:eastAsia="Segoe UI" w:hAnsi="Segoe UI" w:cs="Segoe UI"/>
          <w:sz w:val="20"/>
          <w:lang w:val="en-AU"/>
        </w:rPr>
        <w:t>We are committed to providing quality services to you.  This commitment extends to giving you easy access to people and processes that can resolve a service issue or complaint.</w:t>
      </w:r>
    </w:p>
    <w:p w14:paraId="084BB85B" w14:textId="77777777" w:rsidR="00C86019" w:rsidRPr="00D22164" w:rsidRDefault="00C86019" w:rsidP="00C86019">
      <w:pPr>
        <w:pStyle w:val="Introductorydescriptiontext"/>
        <w:ind w:right="889"/>
        <w:rPr>
          <w:rFonts w:ascii="Segoe UI" w:eastAsia="Segoe UI" w:hAnsi="Segoe UI" w:cs="Segoe UI"/>
          <w:sz w:val="20"/>
        </w:rPr>
      </w:pPr>
      <w:r w:rsidRPr="00D22164">
        <w:rPr>
          <w:rFonts w:ascii="Segoe UI" w:eastAsia="Segoe UI" w:hAnsi="Segoe UI" w:cs="Segoe UI"/>
          <w:sz w:val="20"/>
        </w:rPr>
        <w:t>The steps we set out below are part of our complaint and dispute resolution process, the details of which are available by either:</w:t>
      </w:r>
    </w:p>
    <w:p w14:paraId="5BEC41A4" w14:textId="7734C622" w:rsidR="00C86019" w:rsidRPr="00D22164" w:rsidRDefault="00C86019" w:rsidP="00C86019">
      <w:pPr>
        <w:pStyle w:val="Introductorydescriptiontext"/>
        <w:ind w:right="889"/>
        <w:rPr>
          <w:rFonts w:ascii="Segoe UI" w:eastAsia="Segoe UI" w:hAnsi="Segoe UI" w:cs="Segoe UI"/>
          <w:sz w:val="20"/>
        </w:rPr>
      </w:pPr>
      <w:r w:rsidRPr="00D22164">
        <w:rPr>
          <w:rFonts w:ascii="Segoe UI" w:eastAsia="Segoe UI" w:hAnsi="Segoe UI" w:cs="Segoe UI"/>
          <w:sz w:val="20"/>
        </w:rPr>
        <w:t xml:space="preserve">• calling us on </w:t>
      </w:r>
      <w:r w:rsidR="008707C6">
        <w:rPr>
          <w:rFonts w:ascii="Segoe UI" w:hAnsi="Segoe UI"/>
          <w:sz w:val="20"/>
        </w:rPr>
        <w:t>(02) 4355 4027</w:t>
      </w:r>
      <w:r w:rsidRPr="00D22164">
        <w:rPr>
          <w:rFonts w:ascii="Segoe UI" w:eastAsia="Segoe UI" w:hAnsi="Segoe UI" w:cs="Segoe UI"/>
          <w:sz w:val="20"/>
        </w:rPr>
        <w:t>; or</w:t>
      </w:r>
    </w:p>
    <w:p w14:paraId="119F0E77" w14:textId="4CE98CAE" w:rsidR="00C86019" w:rsidRDefault="00C86019" w:rsidP="00C86019">
      <w:pPr>
        <w:pStyle w:val="Introductorydescriptiontext"/>
        <w:ind w:right="889"/>
        <w:rPr>
          <w:rFonts w:ascii="Segoe UI" w:eastAsia="Segoe UI" w:hAnsi="Segoe UI" w:cs="Segoe UI"/>
          <w:sz w:val="20"/>
        </w:rPr>
      </w:pPr>
      <w:r w:rsidRPr="00D22164">
        <w:rPr>
          <w:rFonts w:ascii="Segoe UI" w:eastAsia="Segoe UI" w:hAnsi="Segoe UI" w:cs="Segoe UI"/>
          <w:sz w:val="20"/>
        </w:rPr>
        <w:t xml:space="preserve">• visiting our website at </w:t>
      </w:r>
      <w:r w:rsidR="008707C6">
        <w:rPr>
          <w:rFonts w:ascii="Segoe UI" w:eastAsia="Segoe UI" w:hAnsi="Segoe UI" w:cs="Segoe UI"/>
          <w:sz w:val="20"/>
        </w:rPr>
        <w:t>allparks</w:t>
      </w:r>
      <w:r w:rsidRPr="00D22164">
        <w:rPr>
          <w:rFonts w:ascii="Segoe UI" w:eastAsia="Segoe UI" w:hAnsi="Segoe UI" w:cs="Segoe UI"/>
          <w:sz w:val="20"/>
        </w:rPr>
        <w:t>.com.au</w:t>
      </w:r>
    </w:p>
    <w:p w14:paraId="1C405590" w14:textId="6543B2AD" w:rsidR="00C62D12" w:rsidRPr="00C62D12" w:rsidRDefault="00C62D12" w:rsidP="00C62D12">
      <w:pPr>
        <w:pStyle w:val="Introductorydescriptiontext"/>
        <w:ind w:right="889"/>
        <w:rPr>
          <w:rFonts w:ascii="Segoe UI" w:eastAsia="Segoe UI" w:hAnsi="Segoe UI" w:cs="Segoe UI"/>
          <w:sz w:val="20"/>
          <w:lang w:val="en-AU"/>
        </w:rPr>
      </w:pPr>
      <w:r w:rsidRPr="00C62D12">
        <w:rPr>
          <w:rFonts w:ascii="Segoe UI" w:eastAsia="Segoe UI" w:hAnsi="Segoe UI" w:cs="Segoe UI"/>
          <w:sz w:val="20"/>
          <w:lang w:val="en-AU"/>
        </w:rPr>
        <w:t xml:space="preserve">If you have any concern, complaint or dispute with us, we will try to resolve it immediately.  The best first step is to approach the person at </w:t>
      </w:r>
      <w:r w:rsidR="00181747">
        <w:rPr>
          <w:rFonts w:ascii="Segoe UI" w:eastAsia="Segoe UI" w:hAnsi="Segoe UI" w:cs="Segoe UI"/>
          <w:sz w:val="20"/>
          <w:lang w:val="en-AU"/>
        </w:rPr>
        <w:t>All Parks</w:t>
      </w:r>
      <w:r w:rsidRPr="00C62D12">
        <w:rPr>
          <w:rFonts w:ascii="Segoe UI" w:eastAsia="Segoe UI" w:hAnsi="Segoe UI" w:cs="Segoe UI"/>
          <w:sz w:val="20"/>
          <w:lang w:val="en-AU"/>
        </w:rPr>
        <w:t xml:space="preserve"> with whom you were dealing to see if they can resolve the matter to your satisfaction.</w:t>
      </w:r>
    </w:p>
    <w:p w14:paraId="6B1F3719" w14:textId="6923C1DD" w:rsidR="00C62D12" w:rsidRPr="00C62D12" w:rsidRDefault="00C62D12" w:rsidP="00C62D12">
      <w:pPr>
        <w:pStyle w:val="Introductorydescriptiontext"/>
        <w:ind w:right="889"/>
        <w:rPr>
          <w:rFonts w:ascii="Segoe UI" w:eastAsia="Segoe UI" w:hAnsi="Segoe UI" w:cs="Segoe UI"/>
          <w:sz w:val="20"/>
          <w:lang w:val="en-AU"/>
        </w:rPr>
      </w:pPr>
      <w:r w:rsidRPr="00C62D12">
        <w:rPr>
          <w:rFonts w:ascii="Segoe UI" w:eastAsia="Segoe UI" w:hAnsi="Segoe UI" w:cs="Segoe UI"/>
          <w:sz w:val="20"/>
          <w:lang w:val="en-AU"/>
        </w:rPr>
        <w:t xml:space="preserve">If we cannot provide immediate resolution, you can request that our internal resolution process further consider the matter.  To do this you may contact the </w:t>
      </w:r>
      <w:r w:rsidR="00670BC8">
        <w:rPr>
          <w:rFonts w:ascii="Segoe UI" w:eastAsia="Segoe UI" w:hAnsi="Segoe UI" w:cs="Segoe UI"/>
          <w:sz w:val="20"/>
          <w:lang w:val="en-AU"/>
        </w:rPr>
        <w:t>All Parks</w:t>
      </w:r>
      <w:r w:rsidRPr="00C62D12">
        <w:rPr>
          <w:rFonts w:ascii="Segoe UI" w:eastAsia="Segoe UI" w:hAnsi="Segoe UI" w:cs="Segoe UI"/>
          <w:sz w:val="20"/>
          <w:lang w:val="en-AU"/>
        </w:rPr>
        <w:t xml:space="preserve"> Compliance Manager by emailing to </w:t>
      </w:r>
      <w:r w:rsidR="009B75F1">
        <w:rPr>
          <w:rStyle w:val="Hyperlink"/>
          <w:rFonts w:ascii="Segoe UI" w:eastAsia="Segoe UI" w:hAnsi="Segoe UI" w:cs="Segoe UI"/>
          <w:sz w:val="20"/>
        </w:rPr>
        <w:t>allparks@allparks.com.au</w:t>
      </w:r>
      <w:r w:rsidRPr="00C62D12">
        <w:rPr>
          <w:rFonts w:ascii="Segoe UI" w:eastAsia="Segoe UI" w:hAnsi="Segoe UI" w:cs="Segoe UI"/>
          <w:sz w:val="20"/>
          <w:lang w:val="en-AU"/>
        </w:rPr>
        <w:t>.</w:t>
      </w:r>
    </w:p>
    <w:p w14:paraId="2791A65B" w14:textId="1DFAB590" w:rsidR="00C62D12" w:rsidRDefault="00C62D12" w:rsidP="00C62D12">
      <w:pPr>
        <w:pStyle w:val="Introductorydescriptiontext"/>
        <w:ind w:right="889"/>
        <w:rPr>
          <w:rFonts w:ascii="Segoe UI" w:eastAsia="Segoe UI" w:hAnsi="Segoe UI" w:cs="Segoe UI"/>
          <w:sz w:val="20"/>
          <w:lang w:val="en-AU"/>
        </w:rPr>
      </w:pPr>
      <w:r w:rsidRPr="00C62D12">
        <w:rPr>
          <w:rFonts w:ascii="Segoe UI" w:eastAsia="Segoe UI" w:hAnsi="Segoe UI" w:cs="Segoe UI"/>
          <w:sz w:val="20"/>
          <w:lang w:val="en-AU"/>
        </w:rPr>
        <w:t>If an issue has not been resolved to your satisfaction within 30 days after we first received notice of your concern, complaint or dispute, you can lodge a complaint with the Australian Financial Complaints Authority (AFCA).  AFCA provides fair and independent financial services complaint resolution that is free to consumers.  You can contact AFCA by using the following contact details:</w:t>
      </w:r>
    </w:p>
    <w:p w14:paraId="19A7B6AB" w14:textId="77777777" w:rsidR="00C62D12" w:rsidRPr="00C62D12" w:rsidRDefault="00C62D12" w:rsidP="00C62D12">
      <w:pPr>
        <w:pStyle w:val="Introductorydescriptiontext"/>
        <w:ind w:right="889"/>
        <w:rPr>
          <w:rFonts w:ascii="Segoe UI" w:eastAsia="Segoe UI" w:hAnsi="Segoe UI" w:cs="Segoe UI"/>
          <w:sz w:val="20"/>
          <w:lang w:val="en-AU"/>
        </w:rPr>
      </w:pPr>
      <w:r w:rsidRPr="00C62D12">
        <w:rPr>
          <w:rFonts w:ascii="Segoe UI" w:eastAsia="Segoe UI" w:hAnsi="Segoe UI" w:cs="Segoe UI"/>
          <w:sz w:val="20"/>
          <w:lang w:val="en-AU"/>
        </w:rPr>
        <w:t xml:space="preserve">Post to: </w:t>
      </w:r>
      <w:r w:rsidRPr="00C62D12">
        <w:rPr>
          <w:rFonts w:ascii="Segoe UI" w:eastAsia="Segoe UI" w:hAnsi="Segoe UI" w:cs="Segoe UI"/>
          <w:sz w:val="20"/>
          <w:lang w:val="en-AU"/>
        </w:rPr>
        <w:tab/>
        <w:t>Australian Financial Complaints Authority</w:t>
      </w:r>
      <w:r w:rsidRPr="00C62D12">
        <w:rPr>
          <w:rFonts w:ascii="Segoe UI" w:eastAsia="Segoe UI" w:hAnsi="Segoe UI" w:cs="Segoe UI"/>
          <w:sz w:val="20"/>
          <w:lang w:val="en-AU"/>
        </w:rPr>
        <w:br/>
        <w:t xml:space="preserve">       </w:t>
      </w:r>
      <w:r w:rsidRPr="00C62D12">
        <w:rPr>
          <w:rFonts w:ascii="Segoe UI" w:eastAsia="Segoe UI" w:hAnsi="Segoe UI" w:cs="Segoe UI"/>
          <w:sz w:val="20"/>
          <w:lang w:val="en-AU"/>
        </w:rPr>
        <w:tab/>
        <w:t>GPO Box 3, Melbourne VIC 3001</w:t>
      </w:r>
    </w:p>
    <w:p w14:paraId="52178E25" w14:textId="77777777" w:rsidR="00C62D12" w:rsidRPr="00C62D12" w:rsidRDefault="00C62D12" w:rsidP="00C62D12">
      <w:pPr>
        <w:pStyle w:val="Introductorydescriptiontext"/>
        <w:ind w:right="889"/>
        <w:rPr>
          <w:rFonts w:ascii="Segoe UI" w:eastAsia="Segoe UI" w:hAnsi="Segoe UI" w:cs="Segoe UI"/>
          <w:sz w:val="20"/>
          <w:lang w:val="en-AU"/>
        </w:rPr>
      </w:pPr>
      <w:r w:rsidRPr="00C62D12">
        <w:rPr>
          <w:rFonts w:ascii="Segoe UI" w:eastAsia="Segoe UI" w:hAnsi="Segoe UI" w:cs="Segoe UI"/>
          <w:sz w:val="20"/>
          <w:lang w:val="en-AU"/>
        </w:rPr>
        <w:t xml:space="preserve">Calling: </w:t>
      </w:r>
      <w:r w:rsidRPr="00C62D12">
        <w:rPr>
          <w:rFonts w:ascii="Segoe UI" w:eastAsia="Segoe UI" w:hAnsi="Segoe UI" w:cs="Segoe UI"/>
          <w:sz w:val="20"/>
          <w:lang w:val="en-AU"/>
        </w:rPr>
        <w:tab/>
      </w:r>
      <w:r w:rsidRPr="00C62D12">
        <w:rPr>
          <w:rFonts w:ascii="Segoe UI" w:eastAsia="Segoe UI" w:hAnsi="Segoe UI" w:cs="Segoe UI"/>
          <w:bCs/>
          <w:sz w:val="20"/>
          <w:lang w:val="en-AU"/>
        </w:rPr>
        <w:t>1800 931 678 (free call)</w:t>
      </w:r>
    </w:p>
    <w:p w14:paraId="6CB4FAFA" w14:textId="77777777" w:rsidR="00C62D12" w:rsidRPr="00C62D12" w:rsidRDefault="00C62D12" w:rsidP="00C62D12">
      <w:pPr>
        <w:pStyle w:val="Introductorydescriptiontext"/>
        <w:ind w:right="889"/>
        <w:rPr>
          <w:rFonts w:ascii="Segoe UI" w:eastAsia="Segoe UI" w:hAnsi="Segoe UI" w:cs="Segoe UI"/>
          <w:sz w:val="20"/>
          <w:lang w:val="en-AU"/>
        </w:rPr>
      </w:pPr>
      <w:r w:rsidRPr="00C62D12">
        <w:rPr>
          <w:rFonts w:ascii="Segoe UI" w:eastAsia="Segoe UI" w:hAnsi="Segoe UI" w:cs="Segoe UI"/>
          <w:bCs/>
          <w:sz w:val="20"/>
          <w:lang w:val="en-AU"/>
        </w:rPr>
        <w:t xml:space="preserve">Emailing: </w:t>
      </w:r>
      <w:r w:rsidRPr="00C62D12">
        <w:rPr>
          <w:rFonts w:ascii="Segoe UI" w:eastAsia="Segoe UI" w:hAnsi="Segoe UI" w:cs="Segoe UI"/>
          <w:bCs/>
          <w:sz w:val="20"/>
          <w:lang w:val="en-AU"/>
        </w:rPr>
        <w:tab/>
      </w:r>
      <w:hyperlink r:id="rId12" w:history="1">
        <w:r w:rsidRPr="00C62D12">
          <w:rPr>
            <w:rStyle w:val="Hyperlink"/>
            <w:rFonts w:ascii="Segoe UI" w:eastAsia="Segoe UI" w:hAnsi="Segoe UI" w:cs="Segoe UI"/>
            <w:bCs/>
            <w:sz w:val="20"/>
            <w:lang w:val="en-AU"/>
          </w:rPr>
          <w:t>info@afca.org.au</w:t>
        </w:r>
      </w:hyperlink>
    </w:p>
    <w:p w14:paraId="760D4B58" w14:textId="77777777" w:rsidR="00C62D12" w:rsidRPr="00C62D12" w:rsidRDefault="00C62D12" w:rsidP="00C62D12">
      <w:pPr>
        <w:pStyle w:val="Introductorydescriptiontext"/>
        <w:ind w:right="889"/>
        <w:rPr>
          <w:rFonts w:ascii="Segoe UI" w:eastAsia="Segoe UI" w:hAnsi="Segoe UI" w:cs="Segoe UI"/>
          <w:sz w:val="20"/>
          <w:lang w:val="en-AU"/>
        </w:rPr>
      </w:pPr>
      <w:r w:rsidRPr="00C62D12">
        <w:rPr>
          <w:rFonts w:ascii="Segoe UI" w:eastAsia="Segoe UI" w:hAnsi="Segoe UI" w:cs="Segoe UI"/>
          <w:bCs/>
          <w:sz w:val="20"/>
          <w:lang w:val="en-AU"/>
        </w:rPr>
        <w:t xml:space="preserve">Making an enquiry at </w:t>
      </w:r>
      <w:hyperlink r:id="rId13" w:history="1">
        <w:r w:rsidRPr="00C62D12">
          <w:rPr>
            <w:rStyle w:val="Hyperlink"/>
            <w:rFonts w:ascii="Segoe UI" w:eastAsia="Segoe UI" w:hAnsi="Segoe UI" w:cs="Segoe UI"/>
            <w:bCs/>
            <w:sz w:val="20"/>
            <w:lang w:val="en-AU"/>
          </w:rPr>
          <w:t>www.afca.org.au</w:t>
        </w:r>
      </w:hyperlink>
    </w:p>
    <w:p w14:paraId="71F9B1D0" w14:textId="77777777" w:rsidR="000658D7" w:rsidRPr="000658D7" w:rsidRDefault="000658D7" w:rsidP="000658D7">
      <w:pPr>
        <w:pStyle w:val="Introductorydescriptiontext"/>
        <w:ind w:right="889"/>
        <w:rPr>
          <w:rFonts w:ascii="Segoe UI" w:eastAsia="Segoe UI" w:hAnsi="Segoe UI" w:cs="Segoe UI"/>
          <w:sz w:val="20"/>
        </w:rPr>
      </w:pPr>
      <w:r w:rsidRPr="000658D7">
        <w:rPr>
          <w:rFonts w:ascii="Segoe UI" w:eastAsia="Segoe UI" w:hAnsi="Segoe UI" w:cs="Segoe UI"/>
          <w:sz w:val="20"/>
        </w:rPr>
        <w:t>External dispute resolution determinations made by AFCA are binding upon us in accordance with the AFCA Terms of Reference.</w:t>
      </w:r>
    </w:p>
    <w:p w14:paraId="5B1CA550" w14:textId="7F1A0625" w:rsidR="00181747" w:rsidRPr="00181747" w:rsidRDefault="000658D7" w:rsidP="00E2408E">
      <w:pPr>
        <w:pStyle w:val="Introductorydescriptiontext"/>
        <w:ind w:right="889"/>
        <w:rPr>
          <w:rFonts w:eastAsia="Segoe UI"/>
        </w:rPr>
      </w:pPr>
      <w:r w:rsidRPr="000658D7">
        <w:rPr>
          <w:rFonts w:ascii="Segoe UI" w:eastAsia="Segoe UI" w:hAnsi="Segoe UI" w:cs="Segoe UI"/>
          <w:sz w:val="20"/>
        </w:rPr>
        <w:t>If AFCA advises you that the AFCA Terms of Reference do not extend to you or your dispute, you can seek independent legal advice or access any other external dispute resolution options that may be available to you.</w:t>
      </w:r>
    </w:p>
    <w:p w14:paraId="71162EBF" w14:textId="7B0C4540" w:rsidR="00181747" w:rsidRPr="00181747" w:rsidRDefault="00181747" w:rsidP="00181747">
      <w:pPr>
        <w:rPr>
          <w:rFonts w:eastAsia="Segoe UI"/>
        </w:rPr>
      </w:pPr>
    </w:p>
    <w:p w14:paraId="20C9AFCC" w14:textId="7469EF36" w:rsidR="00181747" w:rsidRPr="00181747" w:rsidRDefault="00181747" w:rsidP="00181747">
      <w:pPr>
        <w:rPr>
          <w:rFonts w:eastAsia="Segoe UI"/>
        </w:rPr>
      </w:pPr>
    </w:p>
    <w:p w14:paraId="1F0ADD1C" w14:textId="7ED143A0" w:rsidR="00181747" w:rsidRPr="00181747" w:rsidRDefault="00181747" w:rsidP="00181747">
      <w:pPr>
        <w:tabs>
          <w:tab w:val="left" w:pos="1176"/>
        </w:tabs>
        <w:rPr>
          <w:rFonts w:eastAsia="Segoe UI"/>
        </w:rPr>
      </w:pPr>
      <w:r>
        <w:rPr>
          <w:rFonts w:eastAsia="Segoe UI"/>
        </w:rPr>
        <w:tab/>
      </w:r>
    </w:p>
    <w:sectPr w:rsidR="00181747" w:rsidRPr="00181747" w:rsidSect="00E1255D">
      <w:headerReference w:type="default" r:id="rId14"/>
      <w:footerReference w:type="even" r:id="rId15"/>
      <w:footerReference w:type="default" r:id="rId16"/>
      <w:footerReference w:type="first" r:id="rId17"/>
      <w:endnotePr>
        <w:numFmt w:val="decimal"/>
      </w:endnotePr>
      <w:pgSz w:w="11900" w:h="16840"/>
      <w:pgMar w:top="1814" w:right="737" w:bottom="567" w:left="737" w:header="567" w:footer="497" w:gutter="0"/>
      <w:paperSrc w:first="261" w:other="261"/>
      <w:pgNumType w:start="5"/>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C3D3C" w14:textId="77777777" w:rsidR="00C71C12" w:rsidRDefault="00C71C12"/>
  </w:endnote>
  <w:endnote w:type="continuationSeparator" w:id="0">
    <w:p w14:paraId="7B969B22" w14:textId="77777777" w:rsidR="00C71C12" w:rsidRDefault="00C71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8401C" w14:textId="63E6E7F4" w:rsidR="00582535" w:rsidRDefault="004713B1">
    <w:pPr>
      <w:pStyle w:val="Footer"/>
    </w:pPr>
    <w:r>
      <w:fldChar w:fldCharType="begin"/>
    </w:r>
    <w:r>
      <w:instrText xml:space="preserve"> DOCPROPERTY "Document Footer" </w:instrText>
    </w:r>
    <w:r>
      <w:fldChar w:fldCharType="separate"/>
    </w:r>
    <w:r w:rsidR="00432E08">
      <w:rPr>
        <w:b/>
        <w:bCs/>
      </w:rPr>
      <w:t>Error! Unknown document property name.</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97A39" w14:textId="669B5F41" w:rsidR="00582535" w:rsidRPr="00D761A6" w:rsidRDefault="00537802" w:rsidP="001512BA">
    <w:pPr>
      <w:pStyle w:val="Footer"/>
      <w:rPr>
        <w:rFonts w:ascii="Arial" w:hAnsi="Arial" w:cs="Arial"/>
      </w:rPr>
    </w:pPr>
    <w:r w:rsidRPr="008E3DA8">
      <w:rPr>
        <w:noProof/>
        <w:color w:val="008000"/>
      </w:rPr>
      <mc:AlternateContent>
        <mc:Choice Requires="wps">
          <w:drawing>
            <wp:anchor distT="0" distB="0" distL="114300" distR="114300" simplePos="0" relativeHeight="251662336" behindDoc="0" locked="0" layoutInCell="1" allowOverlap="1" wp14:anchorId="1213B38B" wp14:editId="5F7AFEF7">
              <wp:simplePos x="0" y="0"/>
              <wp:positionH relativeFrom="column">
                <wp:posOffset>-1269</wp:posOffset>
              </wp:positionH>
              <wp:positionV relativeFrom="paragraph">
                <wp:posOffset>-55245</wp:posOffset>
              </wp:positionV>
              <wp:extent cx="6777038"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6777038" cy="0"/>
                      </a:xfrm>
                      <a:prstGeom prst="line">
                        <a:avLst/>
                      </a:prstGeom>
                      <a:ln w="19050">
                        <a:solidFill>
                          <a:srgbClr val="008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93ED10" id="Straight Connector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4.35pt" to="533.5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" strokecolor="green" strokeweight="1.5pt"/>
          </w:pict>
        </mc:Fallback>
      </mc:AlternateContent>
    </w:r>
    <w:r w:rsidR="00181747">
      <w:rPr>
        <w:rFonts w:ascii="Arial" w:hAnsi="Arial" w:cs="Arial"/>
        <w:iCs/>
        <w:sz w:val="16"/>
        <w:lang w:val="en-AU"/>
      </w:rPr>
      <w:t>All Parks Insurance Pty Ltd FSG</w:t>
    </w:r>
    <w:r w:rsidR="00DE7CA5">
      <w:rPr>
        <w:rFonts w:ascii="Arial" w:hAnsi="Arial" w:cs="Arial"/>
        <w:iCs/>
        <w:sz w:val="16"/>
        <w:lang w:val="en-AU"/>
      </w:rPr>
      <w:t xml:space="preserve"> 17 March 2023</w:t>
    </w:r>
    <w:r w:rsidR="00152DA1">
      <w:rPr>
        <w:rFonts w:ascii="Arial" w:hAnsi="Arial" w:cs="Arial"/>
        <w:iCs/>
        <w:sz w:val="16"/>
        <w:lang w:val="en-AU"/>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869FB" w14:textId="03999556" w:rsidR="00582535" w:rsidRDefault="004713B1">
    <w:pPr>
      <w:pStyle w:val="Footer"/>
    </w:pPr>
    <w:r>
      <w:fldChar w:fldCharType="begin"/>
    </w:r>
    <w:r>
      <w:instrText xml:space="preserve"> DOCPROPERTY "Document Footer" </w:instrText>
    </w:r>
    <w:r>
      <w:fldChar w:fldCharType="separate"/>
    </w:r>
    <w:r w:rsidR="00432E08">
      <w:rPr>
        <w:b/>
        <w:bCs/>
      </w:rPr>
      <w:t>Error! Unknown document property name.</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F63AC" w14:textId="77777777" w:rsidR="00C71C12" w:rsidRDefault="00C71C12">
      <w:pPr>
        <w:framePr w:wrap="auto" w:hAnchor="margin"/>
      </w:pPr>
      <w:r>
        <w:separator/>
      </w:r>
      <w:r>
        <w:separator/>
      </w:r>
      <w:r>
        <w:separator/>
      </w:r>
    </w:p>
    <w:p w14:paraId="6C0F8AF5" w14:textId="77777777" w:rsidR="00C71C12" w:rsidRDefault="00C71C12">
      <w:pPr>
        <w:pStyle w:val="Noparagraphstyle"/>
        <w:tabs>
          <w:tab w:val="right" w:pos="10400"/>
        </w:tabs>
        <w:spacing w:after="85"/>
        <w:rPr>
          <w:rFonts w:ascii="New York" w:hAnsi="New York"/>
          <w:sz w:val="14"/>
          <w:u w:val="none"/>
        </w:rPr>
      </w:pP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p>
    <w:p w14:paraId="2B52D22A" w14:textId="77777777" w:rsidR="00C71C12" w:rsidRDefault="00C71C12">
      <w:pPr>
        <w:pStyle w:val="Noparagraphstyle"/>
        <w:tabs>
          <w:tab w:val="right" w:pos="10400"/>
        </w:tabs>
        <w:spacing w:after="85"/>
        <w:rPr>
          <w:rFonts w:ascii="New York" w:hAnsi="New York"/>
          <w:sz w:val="14"/>
          <w:u w:val="none"/>
        </w:rPr>
      </w:pP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p>
    <w:p w14:paraId="23556429" w14:textId="77777777" w:rsidR="00C71C12" w:rsidRDefault="00C71C12">
      <w:r>
        <w:rPr>
          <w:sz w:val="14"/>
        </w:rPr>
        <w:t xml:space="preserve">This Financial Services Guide (FSG) is endorsed by the Financial Planning Association of Australia, </w:t>
      </w:r>
      <w:r>
        <w:rPr>
          <w:sz w:val="14"/>
        </w:rPr>
        <w:br/>
        <w:t xml:space="preserve">Investment and Financial Services Association, National Insurance Brokers Association of </w:t>
      </w:r>
      <w:r>
        <w:rPr>
          <w:sz w:val="14"/>
        </w:rPr>
        <w:br/>
        <w:t>Australia and Insurance Council of Australia for use by their members.</w:t>
      </w:r>
    </w:p>
  </w:footnote>
  <w:footnote w:type="continuationSeparator" w:id="0">
    <w:p w14:paraId="236CD878" w14:textId="77777777" w:rsidR="00C71C12" w:rsidRDefault="00C71C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CCFF6" w14:textId="236EA5CE" w:rsidR="006E6346" w:rsidRDefault="00E76073">
    <w:pPr>
      <w:pStyle w:val="Header"/>
    </w:pPr>
    <w:r w:rsidRPr="00E76073">
      <w:rPr>
        <w:noProof/>
      </w:rPr>
      <w:drawing>
        <wp:anchor distT="0" distB="0" distL="114300" distR="114300" simplePos="0" relativeHeight="251663360" behindDoc="0" locked="0" layoutInCell="1" allowOverlap="1" wp14:anchorId="66DB8FF9" wp14:editId="765EBDDA">
          <wp:simplePos x="0" y="0"/>
          <wp:positionH relativeFrom="margin">
            <wp:posOffset>144780</wp:posOffset>
          </wp:positionH>
          <wp:positionV relativeFrom="paragraph">
            <wp:posOffset>-215265</wp:posOffset>
          </wp:positionV>
          <wp:extent cx="906780" cy="683863"/>
          <wp:effectExtent l="0" t="0" r="7620" b="2540"/>
          <wp:wrapNone/>
          <wp:docPr id="6" name="Picture 5">
            <a:extLst xmlns:a="http://schemas.openxmlformats.org/drawingml/2006/main">
              <a:ext uri="{FF2B5EF4-FFF2-40B4-BE49-F238E27FC236}">
                <a16:creationId xmlns:a16="http://schemas.microsoft.com/office/drawing/2014/main" id="{D05F8D43-4F75-0B8A-3750-98CD21D7C2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05F8D43-4F75-0B8A-3750-98CD21D7C2B4}"/>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06780" cy="683863"/>
                  </a:xfrm>
                  <a:prstGeom prst="rect">
                    <a:avLst/>
                  </a:prstGeom>
                </pic:spPr>
              </pic:pic>
            </a:graphicData>
          </a:graphic>
          <wp14:sizeRelH relativeFrom="margin">
            <wp14:pctWidth>0</wp14:pctWidth>
          </wp14:sizeRelH>
          <wp14:sizeRelV relativeFrom="margin">
            <wp14:pctHeight>0</wp14:pctHeight>
          </wp14:sizeRelV>
        </wp:anchor>
      </w:drawing>
    </w:r>
    <w:r w:rsidR="006E6346">
      <w:tab/>
    </w:r>
    <w:r w:rsidR="006E6346">
      <w:tab/>
    </w:r>
  </w:p>
  <w:p w14:paraId="30A52614" w14:textId="6641A2FC" w:rsidR="006E6346" w:rsidRPr="008E3DA8" w:rsidRDefault="00537802">
    <w:pPr>
      <w:pStyle w:val="Header"/>
      <w:rPr>
        <w:rFonts w:ascii="Arial" w:hAnsi="Arial" w:cs="Arial"/>
        <w:b/>
        <w:bCs/>
        <w:color w:val="008000"/>
        <w:sz w:val="40"/>
        <w:szCs w:val="40"/>
      </w:rPr>
    </w:pPr>
    <w:r>
      <w:rPr>
        <w:noProof/>
      </w:rPr>
      <mc:AlternateContent>
        <mc:Choice Requires="wps">
          <w:drawing>
            <wp:anchor distT="0" distB="0" distL="114300" distR="114300" simplePos="0" relativeHeight="251660288" behindDoc="0" locked="0" layoutInCell="1" allowOverlap="1" wp14:anchorId="7F168EFC" wp14:editId="15597B8A">
              <wp:simplePos x="0" y="0"/>
              <wp:positionH relativeFrom="column">
                <wp:posOffset>-106045</wp:posOffset>
              </wp:positionH>
              <wp:positionV relativeFrom="paragraph">
                <wp:posOffset>469265</wp:posOffset>
              </wp:positionV>
              <wp:extent cx="6805613"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6805613" cy="0"/>
                      </a:xfrm>
                      <a:prstGeom prst="line">
                        <a:avLst/>
                      </a:prstGeom>
                      <a:ln w="19050">
                        <a:solidFill>
                          <a:srgbClr val="008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8926DB8" id="Straight Connector 2"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35pt,36.95pt" to="527.55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" strokecolor="green" strokeweight="1.5pt"/>
          </w:pict>
        </mc:Fallback>
      </mc:AlternateContent>
    </w:r>
    <w:r w:rsidR="006E6346">
      <w:tab/>
    </w:r>
    <w:r w:rsidR="006E6346" w:rsidRPr="008E3DA8">
      <w:rPr>
        <w:color w:val="008000"/>
      </w:rPr>
      <w:tab/>
    </w:r>
    <w:r w:rsidR="006E6346" w:rsidRPr="008E3DA8">
      <w:rPr>
        <w:rFonts w:ascii="Arial" w:hAnsi="Arial" w:cs="Arial"/>
        <w:b/>
        <w:bCs/>
        <w:color w:val="008000"/>
        <w:sz w:val="40"/>
        <w:szCs w:val="40"/>
      </w:rPr>
      <w:t>Financial Services Guide (FSG)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0"/>
    <w:lvl w:ilvl="0">
      <w:start w:val="1"/>
      <w:numFmt w:val="bullet"/>
      <w:pStyle w:val="PFBulletLevel1"/>
      <w:lvlText w:val="&gt;"/>
      <w:lvlJc w:val="left"/>
      <w:pPr>
        <w:tabs>
          <w:tab w:val="num" w:pos="360"/>
        </w:tabs>
        <w:ind w:left="360" w:hanging="360"/>
      </w:pPr>
      <w:rPr>
        <w:rFonts w:ascii="Arial" w:hAnsi="Arial" w:hint="default"/>
        <w:b w:val="0"/>
        <w:i w:val="0"/>
        <w:sz w:val="20"/>
      </w:rPr>
    </w:lvl>
  </w:abstractNum>
  <w:abstractNum w:abstractNumId="1" w15:restartNumberingAfterBreak="0">
    <w:nsid w:val="10251903"/>
    <w:multiLevelType w:val="hybridMultilevel"/>
    <w:tmpl w:val="FFFFFFFF"/>
    <w:lvl w:ilvl="0" w:tplc="88D8527A">
      <w:numFmt w:val="bullet"/>
      <w:lvlText w:val="•"/>
      <w:lvlJc w:val="left"/>
      <w:pPr>
        <w:ind w:left="503" w:hanging="360"/>
      </w:pPr>
      <w:rPr>
        <w:rFonts w:ascii="Arial" w:eastAsia="Arial" w:hAnsi="Arial" w:cs="Arial" w:hint="default"/>
        <w:color w:val="231F20"/>
        <w:spacing w:val="-1"/>
        <w:w w:val="100"/>
        <w:sz w:val="20"/>
        <w:szCs w:val="20"/>
      </w:rPr>
    </w:lvl>
    <w:lvl w:ilvl="1" w:tplc="9150442C">
      <w:numFmt w:val="bullet"/>
      <w:lvlText w:val="•"/>
      <w:lvlJc w:val="left"/>
      <w:pPr>
        <w:ind w:left="3201" w:hanging="240"/>
      </w:pPr>
      <w:rPr>
        <w:rFonts w:ascii="Arial" w:eastAsia="Arial" w:hAnsi="Arial" w:cs="Arial" w:hint="default"/>
        <w:color w:val="231F20"/>
        <w:spacing w:val="-12"/>
        <w:w w:val="100"/>
        <w:sz w:val="20"/>
        <w:szCs w:val="20"/>
      </w:rPr>
    </w:lvl>
    <w:lvl w:ilvl="2" w:tplc="9B28B9EE">
      <w:numFmt w:val="bullet"/>
      <w:lvlText w:val="•"/>
      <w:lvlJc w:val="left"/>
      <w:pPr>
        <w:ind w:left="4136" w:hanging="240"/>
      </w:pPr>
      <w:rPr>
        <w:rFonts w:hint="default"/>
      </w:rPr>
    </w:lvl>
    <w:lvl w:ilvl="3" w:tplc="5C524A24">
      <w:numFmt w:val="bullet"/>
      <w:lvlText w:val="•"/>
      <w:lvlJc w:val="left"/>
      <w:pPr>
        <w:ind w:left="5072" w:hanging="240"/>
      </w:pPr>
      <w:rPr>
        <w:rFonts w:hint="default"/>
      </w:rPr>
    </w:lvl>
    <w:lvl w:ilvl="4" w:tplc="D5A21E70">
      <w:numFmt w:val="bullet"/>
      <w:lvlText w:val="•"/>
      <w:lvlJc w:val="left"/>
      <w:pPr>
        <w:ind w:left="6008" w:hanging="240"/>
      </w:pPr>
      <w:rPr>
        <w:rFonts w:hint="default"/>
      </w:rPr>
    </w:lvl>
    <w:lvl w:ilvl="5" w:tplc="F39C40AA">
      <w:numFmt w:val="bullet"/>
      <w:lvlText w:val="•"/>
      <w:lvlJc w:val="left"/>
      <w:pPr>
        <w:ind w:left="6944" w:hanging="240"/>
      </w:pPr>
      <w:rPr>
        <w:rFonts w:hint="default"/>
      </w:rPr>
    </w:lvl>
    <w:lvl w:ilvl="6" w:tplc="23A61458">
      <w:numFmt w:val="bullet"/>
      <w:lvlText w:val="•"/>
      <w:lvlJc w:val="left"/>
      <w:pPr>
        <w:ind w:left="7880" w:hanging="240"/>
      </w:pPr>
      <w:rPr>
        <w:rFonts w:hint="default"/>
      </w:rPr>
    </w:lvl>
    <w:lvl w:ilvl="7" w:tplc="C84CB658">
      <w:numFmt w:val="bullet"/>
      <w:lvlText w:val="•"/>
      <w:lvlJc w:val="left"/>
      <w:pPr>
        <w:ind w:left="8817" w:hanging="240"/>
      </w:pPr>
      <w:rPr>
        <w:rFonts w:hint="default"/>
      </w:rPr>
    </w:lvl>
    <w:lvl w:ilvl="8" w:tplc="C64A9074">
      <w:numFmt w:val="bullet"/>
      <w:lvlText w:val="•"/>
      <w:lvlJc w:val="left"/>
      <w:pPr>
        <w:ind w:left="9753" w:hanging="240"/>
      </w:pPr>
      <w:rPr>
        <w:rFonts w:hint="default"/>
      </w:rPr>
    </w:lvl>
  </w:abstractNum>
  <w:abstractNum w:abstractNumId="2" w15:restartNumberingAfterBreak="0">
    <w:nsid w:val="163E6FAA"/>
    <w:multiLevelType w:val="multilevel"/>
    <w:tmpl w:val="513E2128"/>
    <w:lvl w:ilvl="0">
      <w:start w:val="1"/>
      <w:numFmt w:val="decimal"/>
      <w:lvlText w:val="%1"/>
      <w:lvlJc w:val="left"/>
      <w:pPr>
        <w:tabs>
          <w:tab w:val="num" w:pos="924"/>
        </w:tabs>
        <w:ind w:left="924" w:hanging="924"/>
      </w:pPr>
      <w:rPr>
        <w:rFonts w:hint="default"/>
      </w:rPr>
    </w:lvl>
    <w:lvl w:ilvl="1">
      <w:start w:val="1"/>
      <w:numFmt w:val="decimal"/>
      <w:lvlText w:val="%1.%2"/>
      <w:lvlJc w:val="left"/>
      <w:pPr>
        <w:tabs>
          <w:tab w:val="num" w:pos="1848"/>
        </w:tabs>
        <w:ind w:left="1848" w:hanging="924"/>
      </w:pPr>
      <w:rPr>
        <w:rFonts w:hint="default"/>
      </w:rPr>
    </w:lvl>
    <w:lvl w:ilvl="2">
      <w:start w:val="1"/>
      <w:numFmt w:val="decimal"/>
      <w:lvlText w:val="%1.%2.%3"/>
      <w:lvlJc w:val="left"/>
      <w:pPr>
        <w:tabs>
          <w:tab w:val="num" w:pos="2773"/>
        </w:tabs>
        <w:ind w:left="2773" w:hanging="925"/>
      </w:pPr>
      <w:rPr>
        <w:rFonts w:hint="default"/>
      </w:rPr>
    </w:lvl>
    <w:lvl w:ilvl="3">
      <w:start w:val="1"/>
      <w:numFmt w:val="lowerLetter"/>
      <w:lvlText w:val="(%4)"/>
      <w:lvlJc w:val="left"/>
      <w:pPr>
        <w:tabs>
          <w:tab w:val="num" w:pos="3697"/>
        </w:tabs>
        <w:ind w:left="3697" w:hanging="924"/>
      </w:pPr>
      <w:rPr>
        <w:rFonts w:hint="default"/>
      </w:rPr>
    </w:lvl>
    <w:lvl w:ilvl="4">
      <w:start w:val="1"/>
      <w:numFmt w:val="lowerLetter"/>
      <w:lvlText w:val="(%5)"/>
      <w:lvlJc w:val="left"/>
      <w:pPr>
        <w:tabs>
          <w:tab w:val="num" w:pos="1848"/>
        </w:tabs>
        <w:ind w:left="1848" w:hanging="924"/>
      </w:pPr>
      <w:rPr>
        <w:rFonts w:hint="default"/>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8AB0992"/>
    <w:multiLevelType w:val="multilevel"/>
    <w:tmpl w:val="513E2128"/>
    <w:lvl w:ilvl="0">
      <w:start w:val="1"/>
      <w:numFmt w:val="decimal"/>
      <w:pStyle w:val="PFNumLevel1"/>
      <w:lvlText w:val="%1"/>
      <w:lvlJc w:val="left"/>
      <w:pPr>
        <w:tabs>
          <w:tab w:val="num" w:pos="924"/>
        </w:tabs>
        <w:ind w:left="924" w:hanging="924"/>
      </w:pPr>
      <w:rPr>
        <w:rFonts w:hint="default"/>
      </w:rPr>
    </w:lvl>
    <w:lvl w:ilvl="1">
      <w:start w:val="1"/>
      <w:numFmt w:val="decimal"/>
      <w:pStyle w:val="PFNumLevel2"/>
      <w:lvlText w:val="%1.%2"/>
      <w:lvlJc w:val="left"/>
      <w:pPr>
        <w:tabs>
          <w:tab w:val="num" w:pos="1848"/>
        </w:tabs>
        <w:ind w:left="1848" w:hanging="924"/>
      </w:pPr>
      <w:rPr>
        <w:rFonts w:hint="default"/>
      </w:rPr>
    </w:lvl>
    <w:lvl w:ilvl="2">
      <w:start w:val="1"/>
      <w:numFmt w:val="decimal"/>
      <w:pStyle w:val="PFNumLevel3"/>
      <w:lvlText w:val="%1.%2.%3"/>
      <w:lvlJc w:val="left"/>
      <w:pPr>
        <w:tabs>
          <w:tab w:val="num" w:pos="2773"/>
        </w:tabs>
        <w:ind w:left="2773" w:hanging="925"/>
      </w:pPr>
      <w:rPr>
        <w:rFonts w:hint="default"/>
      </w:rPr>
    </w:lvl>
    <w:lvl w:ilvl="3">
      <w:start w:val="1"/>
      <w:numFmt w:val="lowerLetter"/>
      <w:pStyle w:val="PFNumLevel4"/>
      <w:lvlText w:val="(%4)"/>
      <w:lvlJc w:val="left"/>
      <w:pPr>
        <w:tabs>
          <w:tab w:val="num" w:pos="3697"/>
        </w:tabs>
        <w:ind w:left="3697" w:hanging="924"/>
      </w:pPr>
      <w:rPr>
        <w:rFonts w:hint="default"/>
      </w:rPr>
    </w:lvl>
    <w:lvl w:ilvl="4">
      <w:start w:val="1"/>
      <w:numFmt w:val="lowerLetter"/>
      <w:pStyle w:val="PFNumLevel5"/>
      <w:lvlText w:val="(%5)"/>
      <w:lvlJc w:val="left"/>
      <w:pPr>
        <w:tabs>
          <w:tab w:val="num" w:pos="1848"/>
        </w:tabs>
        <w:ind w:left="1848" w:hanging="924"/>
      </w:pPr>
      <w:rPr>
        <w:rFonts w:hint="default"/>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2A0077DE"/>
    <w:multiLevelType w:val="hybridMultilevel"/>
    <w:tmpl w:val="02049A64"/>
    <w:lvl w:ilvl="0" w:tplc="04090001">
      <w:start w:val="94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D323FF"/>
    <w:multiLevelType w:val="multilevel"/>
    <w:tmpl w:val="BE7E93DA"/>
    <w:lvl w:ilvl="0">
      <w:start w:val="1"/>
      <w:numFmt w:val="decimal"/>
      <w:pStyle w:val="Heading1A"/>
      <w:lvlText w:val="%1"/>
      <w:lvlJc w:val="left"/>
      <w:pPr>
        <w:tabs>
          <w:tab w:val="num" w:pos="924"/>
        </w:tabs>
        <w:ind w:left="924" w:hanging="924"/>
      </w:pPr>
      <w:rPr>
        <w:rFonts w:hint="default"/>
      </w:rPr>
    </w:lvl>
    <w:lvl w:ilvl="1">
      <w:start w:val="1"/>
      <w:numFmt w:val="decimal"/>
      <w:lvlText w:val="%1.%2"/>
      <w:lvlJc w:val="left"/>
      <w:pPr>
        <w:tabs>
          <w:tab w:val="num" w:pos="924"/>
        </w:tabs>
        <w:ind w:left="924" w:hanging="924"/>
      </w:pPr>
      <w:rPr>
        <w:rFonts w:hint="default"/>
      </w:rPr>
    </w:lvl>
    <w:lvl w:ilvl="2">
      <w:start w:val="1"/>
      <w:numFmt w:val="decimal"/>
      <w:lvlText w:val="%1.%2.%3"/>
      <w:lvlJc w:val="left"/>
      <w:pPr>
        <w:tabs>
          <w:tab w:val="num" w:pos="1848"/>
        </w:tabs>
        <w:ind w:left="1848" w:hanging="924"/>
      </w:pPr>
      <w:rPr>
        <w:rFonts w:hint="default"/>
      </w:rPr>
    </w:lvl>
    <w:lvl w:ilvl="3">
      <w:start w:val="1"/>
      <w:numFmt w:val="lowerLetter"/>
      <w:lvlText w:val="(%4)"/>
      <w:lvlJc w:val="left"/>
      <w:pPr>
        <w:tabs>
          <w:tab w:val="num" w:pos="2773"/>
        </w:tabs>
        <w:ind w:left="2773" w:hanging="925"/>
      </w:pPr>
      <w:rPr>
        <w:rFonts w:hint="default"/>
      </w:rPr>
    </w:lvl>
    <w:lvl w:ilvl="4">
      <w:start w:val="1"/>
      <w:numFmt w:val="lowerLetter"/>
      <w:lvlText w:val="(%5)"/>
      <w:lvlJc w:val="left"/>
      <w:pPr>
        <w:tabs>
          <w:tab w:val="num" w:pos="1848"/>
        </w:tabs>
        <w:ind w:left="1848" w:hanging="924"/>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32767"/>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3806041A"/>
    <w:multiLevelType w:val="hybridMultilevel"/>
    <w:tmpl w:val="8A6CBCD4"/>
    <w:lvl w:ilvl="0" w:tplc="E19EEA70">
      <w:start w:val="1"/>
      <w:numFmt w:val="decimal"/>
      <w:lvlText w:val="%1."/>
      <w:lvlJc w:val="left"/>
      <w:pPr>
        <w:tabs>
          <w:tab w:val="num" w:pos="720"/>
        </w:tabs>
        <w:ind w:left="720" w:hanging="360"/>
      </w:pPr>
      <w:rPr>
        <w:rFonts w:ascii="Helvetica" w:hAnsi="Helvetica" w:cs="Times New Roman"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9352A00"/>
    <w:multiLevelType w:val="hybridMultilevel"/>
    <w:tmpl w:val="D3506480"/>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8" w15:restartNumberingAfterBreak="0">
    <w:nsid w:val="527C1988"/>
    <w:multiLevelType w:val="hybridMultilevel"/>
    <w:tmpl w:val="4EFC8270"/>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5960667B"/>
    <w:multiLevelType w:val="hybridMultilevel"/>
    <w:tmpl w:val="566985F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5BEB1456"/>
    <w:multiLevelType w:val="multilevel"/>
    <w:tmpl w:val="07E2BC94"/>
    <w:lvl w:ilvl="0">
      <w:start w:val="1"/>
      <w:numFmt w:val="decimal"/>
      <w:lvlText w:val="%1"/>
      <w:lvlJc w:val="left"/>
      <w:pPr>
        <w:tabs>
          <w:tab w:val="num" w:pos="924"/>
        </w:tabs>
        <w:ind w:left="924" w:hanging="924"/>
      </w:pPr>
      <w:rPr>
        <w:b w:val="0"/>
        <w:i w:val="0"/>
      </w:rPr>
    </w:lvl>
    <w:lvl w:ilvl="1">
      <w:start w:val="1"/>
      <w:numFmt w:val="decimal"/>
      <w:lvlText w:val="%1.%2"/>
      <w:lvlJc w:val="left"/>
      <w:pPr>
        <w:tabs>
          <w:tab w:val="num" w:pos="1848"/>
        </w:tabs>
        <w:ind w:left="1848" w:hanging="924"/>
      </w:pPr>
    </w:lvl>
    <w:lvl w:ilvl="2">
      <w:start w:val="1"/>
      <w:numFmt w:val="decimal"/>
      <w:lvlText w:val="%1.%2.%3"/>
      <w:lvlJc w:val="left"/>
      <w:pPr>
        <w:tabs>
          <w:tab w:val="num" w:pos="2772"/>
        </w:tabs>
        <w:ind w:left="2772" w:hanging="924"/>
      </w:pPr>
    </w:lvl>
    <w:lvl w:ilvl="3">
      <w:start w:val="1"/>
      <w:numFmt w:val="none"/>
      <w:suff w:val="nothing"/>
      <w:lvlText w:val=""/>
      <w:lvlJc w:val="left"/>
      <w:pPr>
        <w:ind w:left="0" w:firstLine="0"/>
      </w:pPr>
      <w:rPr>
        <w:rFonts w:ascii="Symbol" w:hAnsi="Symbol"/>
        <w:sz w:val="16"/>
      </w:rPr>
    </w:lvl>
    <w:lvl w:ilvl="4">
      <w:start w:val="1"/>
      <w:numFmt w:val="none"/>
      <w:suff w:val="nothing"/>
      <w:lvlText w:val=""/>
      <w:lvlJc w:val="left"/>
      <w:pPr>
        <w:tabs>
          <w:tab w:val="num" w:pos="357"/>
        </w:tabs>
        <w:ind w:left="0" w:firstLine="0"/>
      </w:pPr>
    </w:lvl>
    <w:lvl w:ilvl="5">
      <w:start w:val="1"/>
      <w:numFmt w:val="none"/>
      <w:suff w:val="nothing"/>
      <w:lvlText w:val=""/>
      <w:lvlJc w:val="left"/>
      <w:pPr>
        <w:tabs>
          <w:tab w:val="num" w:pos="357"/>
        </w:tabs>
        <w:ind w:left="0" w:firstLine="0"/>
      </w:pPr>
    </w:lvl>
    <w:lvl w:ilvl="6">
      <w:start w:val="1"/>
      <w:numFmt w:val="none"/>
      <w:suff w:val="nothing"/>
      <w:lvlText w:val=""/>
      <w:lvlJc w:val="left"/>
      <w:pPr>
        <w:tabs>
          <w:tab w:val="num" w:pos="357"/>
        </w:tabs>
        <w:ind w:left="0" w:firstLine="0"/>
      </w:pPr>
    </w:lvl>
    <w:lvl w:ilvl="7">
      <w:start w:val="1"/>
      <w:numFmt w:val="none"/>
      <w:suff w:val="nothing"/>
      <w:lvlText w:val=""/>
      <w:lvlJc w:val="left"/>
      <w:pPr>
        <w:tabs>
          <w:tab w:val="num" w:pos="357"/>
        </w:tabs>
        <w:ind w:left="0" w:firstLine="0"/>
      </w:pPr>
    </w:lvl>
    <w:lvl w:ilvl="8">
      <w:start w:val="1"/>
      <w:numFmt w:val="none"/>
      <w:suff w:val="nothing"/>
      <w:lvlText w:val=""/>
      <w:lvlJc w:val="left"/>
      <w:pPr>
        <w:tabs>
          <w:tab w:val="num" w:pos="357"/>
        </w:tabs>
        <w:ind w:left="0" w:firstLine="0"/>
      </w:pPr>
    </w:lvl>
  </w:abstractNum>
  <w:abstractNum w:abstractNumId="11" w15:restartNumberingAfterBreak="0">
    <w:nsid w:val="67A72E45"/>
    <w:multiLevelType w:val="hybridMultilevel"/>
    <w:tmpl w:val="A8AA2E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BB9741C"/>
    <w:multiLevelType w:val="hybridMultilevel"/>
    <w:tmpl w:val="60A0721E"/>
    <w:lvl w:ilvl="0" w:tplc="4302EEC4">
      <w:start w:val="94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B272F7"/>
    <w:multiLevelType w:val="multilevel"/>
    <w:tmpl w:val="513E2128"/>
    <w:lvl w:ilvl="0">
      <w:start w:val="1"/>
      <w:numFmt w:val="decimal"/>
      <w:lvlText w:val="%1"/>
      <w:lvlJc w:val="left"/>
      <w:pPr>
        <w:tabs>
          <w:tab w:val="num" w:pos="924"/>
        </w:tabs>
        <w:ind w:left="924" w:hanging="924"/>
      </w:pPr>
      <w:rPr>
        <w:rFonts w:hint="default"/>
      </w:rPr>
    </w:lvl>
    <w:lvl w:ilvl="1">
      <w:start w:val="1"/>
      <w:numFmt w:val="decimal"/>
      <w:lvlText w:val="%1.%2"/>
      <w:lvlJc w:val="left"/>
      <w:pPr>
        <w:tabs>
          <w:tab w:val="num" w:pos="1848"/>
        </w:tabs>
        <w:ind w:left="1848" w:hanging="924"/>
      </w:pPr>
      <w:rPr>
        <w:rFonts w:hint="default"/>
      </w:rPr>
    </w:lvl>
    <w:lvl w:ilvl="2">
      <w:start w:val="1"/>
      <w:numFmt w:val="decimal"/>
      <w:lvlText w:val="%1.%2.%3"/>
      <w:lvlJc w:val="left"/>
      <w:pPr>
        <w:tabs>
          <w:tab w:val="num" w:pos="2773"/>
        </w:tabs>
        <w:ind w:left="2773" w:hanging="925"/>
      </w:pPr>
      <w:rPr>
        <w:rFonts w:hint="default"/>
      </w:rPr>
    </w:lvl>
    <w:lvl w:ilvl="3">
      <w:start w:val="1"/>
      <w:numFmt w:val="lowerLetter"/>
      <w:lvlText w:val="(%4)"/>
      <w:lvlJc w:val="left"/>
      <w:pPr>
        <w:tabs>
          <w:tab w:val="num" w:pos="3697"/>
        </w:tabs>
        <w:ind w:left="3697" w:hanging="924"/>
      </w:pPr>
      <w:rPr>
        <w:rFonts w:hint="default"/>
      </w:rPr>
    </w:lvl>
    <w:lvl w:ilvl="4">
      <w:start w:val="1"/>
      <w:numFmt w:val="lowerLetter"/>
      <w:lvlText w:val="(%5)"/>
      <w:lvlJc w:val="left"/>
      <w:pPr>
        <w:tabs>
          <w:tab w:val="num" w:pos="1848"/>
        </w:tabs>
        <w:ind w:left="1848" w:hanging="924"/>
      </w:pPr>
      <w:rPr>
        <w:rFonts w:hint="default"/>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74CB5D26"/>
    <w:multiLevelType w:val="hybridMultilevel"/>
    <w:tmpl w:val="7E26EB9A"/>
    <w:lvl w:ilvl="0" w:tplc="DE5E641C">
      <w:start w:val="1"/>
      <w:numFmt w:val="decimal"/>
      <w:lvlText w:val="%1."/>
      <w:lvlJc w:val="left"/>
      <w:pPr>
        <w:tabs>
          <w:tab w:val="num" w:pos="709"/>
        </w:tabs>
        <w:ind w:left="709" w:hanging="709"/>
      </w:pPr>
      <w:rPr>
        <w:rFonts w:ascii="Arial" w:hAnsi="Arial" w:hint="default"/>
        <w:b w:val="0"/>
        <w:i w:val="0"/>
        <w:sz w:val="2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83731470">
    <w:abstractNumId w:val="12"/>
  </w:num>
  <w:num w:numId="2" w16cid:durableId="246235573">
    <w:abstractNumId w:val="4"/>
  </w:num>
  <w:num w:numId="3" w16cid:durableId="1186481307">
    <w:abstractNumId w:val="6"/>
  </w:num>
  <w:num w:numId="4" w16cid:durableId="562715831">
    <w:abstractNumId w:val="14"/>
  </w:num>
  <w:num w:numId="5" w16cid:durableId="1647390964">
    <w:abstractNumId w:val="5"/>
  </w:num>
  <w:num w:numId="6" w16cid:durableId="1964842118">
    <w:abstractNumId w:val="0"/>
  </w:num>
  <w:num w:numId="7" w16cid:durableId="1212644856">
    <w:abstractNumId w:val="3"/>
  </w:num>
  <w:num w:numId="8" w16cid:durableId="1821076903">
    <w:abstractNumId w:val="10"/>
  </w:num>
  <w:num w:numId="9" w16cid:durableId="417559716">
    <w:abstractNumId w:val="2"/>
  </w:num>
  <w:num w:numId="10" w16cid:durableId="3080969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29553734">
    <w:abstractNumId w:val="13"/>
  </w:num>
  <w:num w:numId="12" w16cid:durableId="11594655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11218066">
    <w:abstractNumId w:val="8"/>
  </w:num>
  <w:num w:numId="14" w16cid:durableId="1788042201">
    <w:abstractNumId w:val="7"/>
  </w:num>
  <w:num w:numId="15" w16cid:durableId="1040201186">
    <w:abstractNumId w:val="3"/>
  </w:num>
  <w:num w:numId="16" w16cid:durableId="321861295">
    <w:abstractNumId w:val="11"/>
  </w:num>
  <w:num w:numId="17" w16cid:durableId="1108740823">
    <w:abstractNumId w:val="1"/>
  </w:num>
  <w:num w:numId="18" w16cid:durableId="63271018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bordersDoNotSurroundHeader/>
  <w:bordersDoNotSurroundFooter/>
  <w:activeWritingStyle w:appName="MSWord" w:lang="en-US" w:vendorID="5" w:dllVersion="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567"/>
  <w:doNotHyphenateCap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535"/>
    <w:rsid w:val="00001547"/>
    <w:rsid w:val="00003160"/>
    <w:rsid w:val="00010FFE"/>
    <w:rsid w:val="00025E4F"/>
    <w:rsid w:val="00035FC8"/>
    <w:rsid w:val="0004433D"/>
    <w:rsid w:val="0005496E"/>
    <w:rsid w:val="000555BE"/>
    <w:rsid w:val="000658D7"/>
    <w:rsid w:val="00067FB1"/>
    <w:rsid w:val="000939D2"/>
    <w:rsid w:val="0009400D"/>
    <w:rsid w:val="0009599B"/>
    <w:rsid w:val="000A2B1A"/>
    <w:rsid w:val="000A3F84"/>
    <w:rsid w:val="000C31EA"/>
    <w:rsid w:val="000C4B1A"/>
    <w:rsid w:val="000C5B01"/>
    <w:rsid w:val="000C6F57"/>
    <w:rsid w:val="000D68A6"/>
    <w:rsid w:val="000E0035"/>
    <w:rsid w:val="000E2F1E"/>
    <w:rsid w:val="000F4598"/>
    <w:rsid w:val="000F7576"/>
    <w:rsid w:val="00100820"/>
    <w:rsid w:val="00120572"/>
    <w:rsid w:val="00136BE1"/>
    <w:rsid w:val="00145ED6"/>
    <w:rsid w:val="001512BA"/>
    <w:rsid w:val="00152DA1"/>
    <w:rsid w:val="00155567"/>
    <w:rsid w:val="00156B01"/>
    <w:rsid w:val="00160C70"/>
    <w:rsid w:val="001623FA"/>
    <w:rsid w:val="001810EA"/>
    <w:rsid w:val="00181747"/>
    <w:rsid w:val="00185241"/>
    <w:rsid w:val="001A37D9"/>
    <w:rsid w:val="001A42DA"/>
    <w:rsid w:val="001B30B5"/>
    <w:rsid w:val="001B5DDF"/>
    <w:rsid w:val="001C73D6"/>
    <w:rsid w:val="001C7AD1"/>
    <w:rsid w:val="001D274D"/>
    <w:rsid w:val="001D303E"/>
    <w:rsid w:val="001D6EBD"/>
    <w:rsid w:val="001E626D"/>
    <w:rsid w:val="001F199F"/>
    <w:rsid w:val="001F2476"/>
    <w:rsid w:val="001F3A3B"/>
    <w:rsid w:val="00202E62"/>
    <w:rsid w:val="002154F9"/>
    <w:rsid w:val="002160F2"/>
    <w:rsid w:val="00242D9F"/>
    <w:rsid w:val="00251068"/>
    <w:rsid w:val="00251FE5"/>
    <w:rsid w:val="00257B83"/>
    <w:rsid w:val="002843A8"/>
    <w:rsid w:val="0029667B"/>
    <w:rsid w:val="002A09F2"/>
    <w:rsid w:val="002A101C"/>
    <w:rsid w:val="002B2256"/>
    <w:rsid w:val="002B373B"/>
    <w:rsid w:val="002D0D1A"/>
    <w:rsid w:val="002D439B"/>
    <w:rsid w:val="002E32B6"/>
    <w:rsid w:val="002E34E5"/>
    <w:rsid w:val="002F7873"/>
    <w:rsid w:val="003016A1"/>
    <w:rsid w:val="00301738"/>
    <w:rsid w:val="00307B7A"/>
    <w:rsid w:val="003115B8"/>
    <w:rsid w:val="00312552"/>
    <w:rsid w:val="0032219A"/>
    <w:rsid w:val="00326CFA"/>
    <w:rsid w:val="0033304C"/>
    <w:rsid w:val="0033575C"/>
    <w:rsid w:val="00343A2D"/>
    <w:rsid w:val="0034703B"/>
    <w:rsid w:val="00364D57"/>
    <w:rsid w:val="003734C5"/>
    <w:rsid w:val="003764F0"/>
    <w:rsid w:val="003801CB"/>
    <w:rsid w:val="00384298"/>
    <w:rsid w:val="003852F9"/>
    <w:rsid w:val="00386B19"/>
    <w:rsid w:val="003902C8"/>
    <w:rsid w:val="00395577"/>
    <w:rsid w:val="003958AC"/>
    <w:rsid w:val="003965AC"/>
    <w:rsid w:val="003B6A15"/>
    <w:rsid w:val="003B78DA"/>
    <w:rsid w:val="003C004D"/>
    <w:rsid w:val="003C388F"/>
    <w:rsid w:val="003C5D73"/>
    <w:rsid w:val="003D1C6A"/>
    <w:rsid w:val="003D3158"/>
    <w:rsid w:val="003D44C9"/>
    <w:rsid w:val="003E4D3A"/>
    <w:rsid w:val="003E4DA5"/>
    <w:rsid w:val="003F3C2D"/>
    <w:rsid w:val="00402724"/>
    <w:rsid w:val="0041184F"/>
    <w:rsid w:val="00411DD3"/>
    <w:rsid w:val="00432E08"/>
    <w:rsid w:val="00442AE4"/>
    <w:rsid w:val="0044354B"/>
    <w:rsid w:val="004440E9"/>
    <w:rsid w:val="004441D7"/>
    <w:rsid w:val="004500EE"/>
    <w:rsid w:val="00452B0B"/>
    <w:rsid w:val="0045404E"/>
    <w:rsid w:val="00456FB4"/>
    <w:rsid w:val="00457B2F"/>
    <w:rsid w:val="00464ED4"/>
    <w:rsid w:val="00467E5F"/>
    <w:rsid w:val="004713B1"/>
    <w:rsid w:val="00491E3C"/>
    <w:rsid w:val="00497D45"/>
    <w:rsid w:val="004A495D"/>
    <w:rsid w:val="004A5097"/>
    <w:rsid w:val="004B4F6E"/>
    <w:rsid w:val="004B7E24"/>
    <w:rsid w:val="004C298F"/>
    <w:rsid w:val="004D05BE"/>
    <w:rsid w:val="004E73DB"/>
    <w:rsid w:val="0050188B"/>
    <w:rsid w:val="00504A29"/>
    <w:rsid w:val="00511FF9"/>
    <w:rsid w:val="00514C74"/>
    <w:rsid w:val="00522C57"/>
    <w:rsid w:val="0053250D"/>
    <w:rsid w:val="00537802"/>
    <w:rsid w:val="005529E2"/>
    <w:rsid w:val="00553AED"/>
    <w:rsid w:val="00573DFD"/>
    <w:rsid w:val="0057504F"/>
    <w:rsid w:val="00577B27"/>
    <w:rsid w:val="00581078"/>
    <w:rsid w:val="00582535"/>
    <w:rsid w:val="005861A2"/>
    <w:rsid w:val="00592B47"/>
    <w:rsid w:val="005A015A"/>
    <w:rsid w:val="005A4A4D"/>
    <w:rsid w:val="005B0B01"/>
    <w:rsid w:val="005D69C1"/>
    <w:rsid w:val="005E0F94"/>
    <w:rsid w:val="005F3693"/>
    <w:rsid w:val="005F7358"/>
    <w:rsid w:val="006173CF"/>
    <w:rsid w:val="006227D6"/>
    <w:rsid w:val="00641FB7"/>
    <w:rsid w:val="0064248B"/>
    <w:rsid w:val="0065223C"/>
    <w:rsid w:val="006536A3"/>
    <w:rsid w:val="00661501"/>
    <w:rsid w:val="0066319C"/>
    <w:rsid w:val="0066563F"/>
    <w:rsid w:val="00670BC8"/>
    <w:rsid w:val="00671292"/>
    <w:rsid w:val="0069330D"/>
    <w:rsid w:val="006C05AC"/>
    <w:rsid w:val="006C69C4"/>
    <w:rsid w:val="006D0D20"/>
    <w:rsid w:val="006E2A5D"/>
    <w:rsid w:val="006E6346"/>
    <w:rsid w:val="006F1348"/>
    <w:rsid w:val="00700585"/>
    <w:rsid w:val="007010CB"/>
    <w:rsid w:val="00701BC4"/>
    <w:rsid w:val="00706A2F"/>
    <w:rsid w:val="0071214A"/>
    <w:rsid w:val="00736086"/>
    <w:rsid w:val="007411A6"/>
    <w:rsid w:val="00750BBB"/>
    <w:rsid w:val="00764934"/>
    <w:rsid w:val="00771382"/>
    <w:rsid w:val="0077461B"/>
    <w:rsid w:val="00776DA3"/>
    <w:rsid w:val="00782C0E"/>
    <w:rsid w:val="00786B22"/>
    <w:rsid w:val="007A4ED9"/>
    <w:rsid w:val="007A7D2F"/>
    <w:rsid w:val="007B050A"/>
    <w:rsid w:val="007B2AEF"/>
    <w:rsid w:val="007B5073"/>
    <w:rsid w:val="007C37A0"/>
    <w:rsid w:val="007D4BCF"/>
    <w:rsid w:val="007D52BD"/>
    <w:rsid w:val="0080305D"/>
    <w:rsid w:val="00824AD6"/>
    <w:rsid w:val="0082696C"/>
    <w:rsid w:val="008445F7"/>
    <w:rsid w:val="00850C23"/>
    <w:rsid w:val="00856E05"/>
    <w:rsid w:val="00860384"/>
    <w:rsid w:val="0086082A"/>
    <w:rsid w:val="00860BF0"/>
    <w:rsid w:val="008707C6"/>
    <w:rsid w:val="00874325"/>
    <w:rsid w:val="00880C6D"/>
    <w:rsid w:val="008A0258"/>
    <w:rsid w:val="008A3148"/>
    <w:rsid w:val="008A6D56"/>
    <w:rsid w:val="008A7018"/>
    <w:rsid w:val="008B4E4A"/>
    <w:rsid w:val="008B71CA"/>
    <w:rsid w:val="008C7993"/>
    <w:rsid w:val="008D2ABE"/>
    <w:rsid w:val="008D2F73"/>
    <w:rsid w:val="008E3DA8"/>
    <w:rsid w:val="008E50F8"/>
    <w:rsid w:val="008E7A8E"/>
    <w:rsid w:val="00903777"/>
    <w:rsid w:val="009040A5"/>
    <w:rsid w:val="00906885"/>
    <w:rsid w:val="00910B86"/>
    <w:rsid w:val="00913469"/>
    <w:rsid w:val="00914171"/>
    <w:rsid w:val="00924E21"/>
    <w:rsid w:val="0094026D"/>
    <w:rsid w:val="00944A56"/>
    <w:rsid w:val="0094527C"/>
    <w:rsid w:val="00950DA1"/>
    <w:rsid w:val="0095560D"/>
    <w:rsid w:val="00963569"/>
    <w:rsid w:val="00965F78"/>
    <w:rsid w:val="00966CC1"/>
    <w:rsid w:val="00974358"/>
    <w:rsid w:val="00982454"/>
    <w:rsid w:val="00990AB5"/>
    <w:rsid w:val="009942C8"/>
    <w:rsid w:val="009A5563"/>
    <w:rsid w:val="009A5F57"/>
    <w:rsid w:val="009A6BF1"/>
    <w:rsid w:val="009A6C3A"/>
    <w:rsid w:val="009B2D80"/>
    <w:rsid w:val="009B75F1"/>
    <w:rsid w:val="009F5362"/>
    <w:rsid w:val="00A01DF7"/>
    <w:rsid w:val="00A03591"/>
    <w:rsid w:val="00A478EB"/>
    <w:rsid w:val="00A7529D"/>
    <w:rsid w:val="00A76E0A"/>
    <w:rsid w:val="00A863E6"/>
    <w:rsid w:val="00A874DD"/>
    <w:rsid w:val="00AA0B52"/>
    <w:rsid w:val="00AA6B40"/>
    <w:rsid w:val="00AB0BBD"/>
    <w:rsid w:val="00AB4B85"/>
    <w:rsid w:val="00AB4C25"/>
    <w:rsid w:val="00AD1C00"/>
    <w:rsid w:val="00AD563D"/>
    <w:rsid w:val="00AF32CB"/>
    <w:rsid w:val="00AF54CB"/>
    <w:rsid w:val="00B003A1"/>
    <w:rsid w:val="00B27DB2"/>
    <w:rsid w:val="00B34065"/>
    <w:rsid w:val="00B51FC7"/>
    <w:rsid w:val="00B5743F"/>
    <w:rsid w:val="00B76EE9"/>
    <w:rsid w:val="00B83115"/>
    <w:rsid w:val="00B859DF"/>
    <w:rsid w:val="00B91554"/>
    <w:rsid w:val="00B9184C"/>
    <w:rsid w:val="00B92D1B"/>
    <w:rsid w:val="00B93CA4"/>
    <w:rsid w:val="00BB7C4D"/>
    <w:rsid w:val="00BC1E21"/>
    <w:rsid w:val="00BD0140"/>
    <w:rsid w:val="00BD1465"/>
    <w:rsid w:val="00BF3A3C"/>
    <w:rsid w:val="00BF4AFE"/>
    <w:rsid w:val="00C06290"/>
    <w:rsid w:val="00C238F5"/>
    <w:rsid w:val="00C27E80"/>
    <w:rsid w:val="00C41B89"/>
    <w:rsid w:val="00C52344"/>
    <w:rsid w:val="00C617DA"/>
    <w:rsid w:val="00C61D6A"/>
    <w:rsid w:val="00C62D12"/>
    <w:rsid w:val="00C654FD"/>
    <w:rsid w:val="00C65EAA"/>
    <w:rsid w:val="00C71C12"/>
    <w:rsid w:val="00C852AE"/>
    <w:rsid w:val="00C85528"/>
    <w:rsid w:val="00C86019"/>
    <w:rsid w:val="00CB2955"/>
    <w:rsid w:val="00CC7289"/>
    <w:rsid w:val="00CE6063"/>
    <w:rsid w:val="00CE6D0E"/>
    <w:rsid w:val="00D00401"/>
    <w:rsid w:val="00D10487"/>
    <w:rsid w:val="00D15158"/>
    <w:rsid w:val="00D154D9"/>
    <w:rsid w:val="00D20E4D"/>
    <w:rsid w:val="00D22164"/>
    <w:rsid w:val="00D22FBF"/>
    <w:rsid w:val="00D325E8"/>
    <w:rsid w:val="00D56C29"/>
    <w:rsid w:val="00D604D9"/>
    <w:rsid w:val="00D653CA"/>
    <w:rsid w:val="00D67201"/>
    <w:rsid w:val="00D67256"/>
    <w:rsid w:val="00D72813"/>
    <w:rsid w:val="00D73EA0"/>
    <w:rsid w:val="00D761A6"/>
    <w:rsid w:val="00D82B51"/>
    <w:rsid w:val="00D844CD"/>
    <w:rsid w:val="00DA4BF1"/>
    <w:rsid w:val="00DB10C3"/>
    <w:rsid w:val="00DB5AB2"/>
    <w:rsid w:val="00DC4201"/>
    <w:rsid w:val="00DC5E1B"/>
    <w:rsid w:val="00DD27FC"/>
    <w:rsid w:val="00DD3B27"/>
    <w:rsid w:val="00DE7CA5"/>
    <w:rsid w:val="00DF1DD3"/>
    <w:rsid w:val="00E1255D"/>
    <w:rsid w:val="00E13115"/>
    <w:rsid w:val="00E203D7"/>
    <w:rsid w:val="00E2408E"/>
    <w:rsid w:val="00E24A70"/>
    <w:rsid w:val="00E26DC4"/>
    <w:rsid w:val="00E32086"/>
    <w:rsid w:val="00E67E7A"/>
    <w:rsid w:val="00E71E94"/>
    <w:rsid w:val="00E76073"/>
    <w:rsid w:val="00E80DBE"/>
    <w:rsid w:val="00E83FEF"/>
    <w:rsid w:val="00EA37E1"/>
    <w:rsid w:val="00EA6CEE"/>
    <w:rsid w:val="00EB4653"/>
    <w:rsid w:val="00EE4B2F"/>
    <w:rsid w:val="00EE70E4"/>
    <w:rsid w:val="00F0344E"/>
    <w:rsid w:val="00F110EE"/>
    <w:rsid w:val="00F110FE"/>
    <w:rsid w:val="00F1611A"/>
    <w:rsid w:val="00F20460"/>
    <w:rsid w:val="00F23304"/>
    <w:rsid w:val="00F3421E"/>
    <w:rsid w:val="00F40643"/>
    <w:rsid w:val="00F418EF"/>
    <w:rsid w:val="00F43CCE"/>
    <w:rsid w:val="00F44B0F"/>
    <w:rsid w:val="00F6703C"/>
    <w:rsid w:val="00F71C7D"/>
    <w:rsid w:val="00F81E25"/>
    <w:rsid w:val="00F84C46"/>
    <w:rsid w:val="00F87E1C"/>
    <w:rsid w:val="00FA6C5D"/>
    <w:rsid w:val="00FB5919"/>
    <w:rsid w:val="00FE41C7"/>
    <w:rsid w:val="00FE71B8"/>
    <w:rsid w:val="00FF1D29"/>
    <w:rsid w:val="00FF4749"/>
    <w:rsid w:val="00FF4ABD"/>
    <w:rsid w:val="00FF78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B71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uiPriority w:val="9"/>
    <w:qFormat/>
    <w:pPr>
      <w:keepNext/>
      <w:spacing w:before="240" w:after="60"/>
      <w:outlineLvl w:val="0"/>
    </w:pPr>
    <w:rPr>
      <w:rFonts w:ascii="Helvetica" w:hAnsi="Helvetica"/>
      <w:b/>
      <w:kern w:val="32"/>
      <w:sz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spacing w:line="288" w:lineRule="atLeast"/>
    </w:pPr>
    <w:rPr>
      <w:rFonts w:ascii="Times" w:hAnsi="Times"/>
      <w:sz w:val="24"/>
      <w:u w:val="single"/>
    </w:rPr>
  </w:style>
  <w:style w:type="paragraph" w:customStyle="1" w:styleId="Companyname">
    <w:name w:val="•Company name"/>
    <w:basedOn w:val="Noparagraphstyle"/>
    <w:next w:val="Noparagraphstyle"/>
    <w:rPr>
      <w:sz w:val="48"/>
      <w:u w:val="none"/>
    </w:rPr>
  </w:style>
  <w:style w:type="paragraph" w:customStyle="1" w:styleId="Documenttitle">
    <w:name w:val="•Document title"/>
    <w:basedOn w:val="Noparagraphstyle"/>
    <w:next w:val="Introductoryheading"/>
    <w:rPr>
      <w:sz w:val="72"/>
      <w:u w:val="none"/>
    </w:rPr>
  </w:style>
  <w:style w:type="paragraph" w:customStyle="1" w:styleId="Introductoryheading">
    <w:name w:val="•Introductory heading"/>
    <w:basedOn w:val="Noparagraphstyle"/>
    <w:pPr>
      <w:tabs>
        <w:tab w:val="left" w:pos="220"/>
      </w:tabs>
      <w:spacing w:before="240"/>
      <w:ind w:right="3926"/>
    </w:pPr>
    <w:rPr>
      <w:b/>
      <w:u w:val="none"/>
    </w:rPr>
  </w:style>
  <w:style w:type="paragraph" w:customStyle="1" w:styleId="Introductorydescriptionindented">
    <w:name w:val="•Introductory description indented"/>
    <w:basedOn w:val="Noparagraphstyle"/>
    <w:pPr>
      <w:tabs>
        <w:tab w:val="left" w:pos="284"/>
      </w:tabs>
      <w:spacing w:before="85"/>
      <w:ind w:left="284" w:right="3338"/>
    </w:pPr>
    <w:rPr>
      <w:u w:val="none"/>
    </w:rPr>
  </w:style>
  <w:style w:type="paragraph" w:customStyle="1" w:styleId="Introductorydescriptiontext">
    <w:name w:val="•Introductory description text"/>
    <w:basedOn w:val="Noparagraphstyle"/>
    <w:pPr>
      <w:tabs>
        <w:tab w:val="left" w:pos="220"/>
      </w:tabs>
      <w:spacing w:before="170"/>
      <w:ind w:right="3905"/>
    </w:pPr>
    <w:rPr>
      <w:u w:val="none"/>
    </w:rPr>
  </w:style>
  <w:style w:type="paragraph" w:customStyle="1" w:styleId="Documenttitleonfollowingpages">
    <w:name w:val="•Document title on following pages"/>
    <w:basedOn w:val="Noparagraphstyle"/>
    <w:pPr>
      <w:spacing w:after="40"/>
    </w:pPr>
    <w:rPr>
      <w:sz w:val="36"/>
      <w:u w:val="none"/>
    </w:rPr>
  </w:style>
  <w:style w:type="paragraph" w:customStyle="1" w:styleId="Versionnodate">
    <w:name w:val="•Version no &amp; date"/>
    <w:basedOn w:val="Noparagraphstyle"/>
    <w:pPr>
      <w:tabs>
        <w:tab w:val="left" w:pos="283"/>
        <w:tab w:val="left" w:pos="3798"/>
      </w:tabs>
      <w:spacing w:before="140"/>
      <w:ind w:left="3820" w:hanging="3820"/>
      <w:jc w:val="right"/>
    </w:pPr>
    <w:rPr>
      <w:rFonts w:ascii="Helvetica" w:hAnsi="Helvetica"/>
      <w:sz w:val="12"/>
    </w:rPr>
  </w:style>
  <w:style w:type="paragraph" w:customStyle="1" w:styleId="Customerquestion">
    <w:name w:val="•Customer question"/>
    <w:basedOn w:val="Noparagraphstyle"/>
    <w:pPr>
      <w:spacing w:before="40" w:line="280" w:lineRule="atLeast"/>
      <w:ind w:right="563"/>
    </w:pPr>
    <w:rPr>
      <w:rFonts w:ascii="Helvetica" w:hAnsi="Helvetica"/>
      <w:i/>
      <w:sz w:val="18"/>
      <w:u w:val="none"/>
    </w:rPr>
  </w:style>
  <w:style w:type="paragraph" w:customStyle="1" w:styleId="Serviceprovideranswer">
    <w:name w:val="•Service provider answer"/>
    <w:basedOn w:val="Customerquestion"/>
    <w:pPr>
      <w:spacing w:after="100"/>
      <w:ind w:right="1041"/>
    </w:pPr>
    <w:rPr>
      <w:i w:val="0"/>
    </w:rPr>
  </w:style>
  <w:style w:type="paragraph" w:customStyle="1" w:styleId="Continuednextpageinstruction">
    <w:name w:val="•Continued next page instruction"/>
    <w:basedOn w:val="Noparagraphstyle"/>
    <w:pPr>
      <w:tabs>
        <w:tab w:val="left" w:pos="283"/>
        <w:tab w:val="left" w:pos="3798"/>
        <w:tab w:val="right" w:pos="10773"/>
      </w:tabs>
      <w:spacing w:before="140"/>
      <w:ind w:left="3969" w:right="-295" w:hanging="3969"/>
      <w:jc w:val="right"/>
    </w:pPr>
    <w:rPr>
      <w:rFonts w:ascii="Helvetica" w:hAnsi="Helvetica"/>
      <w:i/>
      <w:sz w:val="18"/>
      <w:u w:val="none"/>
    </w:rPr>
  </w:style>
  <w:style w:type="paragraph" w:customStyle="1" w:styleId="Legalorganisationidentificationtext">
    <w:name w:val="•Legal organisation identification text"/>
    <w:basedOn w:val="Noparagraphstyle"/>
    <w:pPr>
      <w:tabs>
        <w:tab w:val="right" w:pos="10400"/>
      </w:tabs>
      <w:spacing w:after="20" w:line="180" w:lineRule="atLeast"/>
      <w:ind w:right="-294"/>
    </w:pPr>
    <w:rPr>
      <w:rFonts w:ascii="Helvetica" w:hAnsi="Helvetica"/>
      <w:sz w:val="14"/>
      <w:u w:val="none"/>
    </w:rPr>
  </w:style>
  <w:style w:type="paragraph" w:customStyle="1" w:styleId="Serviceprovideranswerdotpoint">
    <w:name w:val="•Service provider answer dot point"/>
    <w:basedOn w:val="Serviceprovideranswer"/>
    <w:pPr>
      <w:spacing w:before="0" w:after="40"/>
      <w:ind w:left="269" w:hanging="269"/>
    </w:pPr>
  </w:style>
  <w:style w:type="paragraph" w:customStyle="1" w:styleId="CompanyLogo">
    <w:name w:val="•Company Logo"/>
    <w:basedOn w:val="Normal"/>
    <w:pPr>
      <w:spacing w:after="1000"/>
    </w:pPr>
    <w:rPr>
      <w:rFonts w:ascii="Times" w:hAnsi="Times"/>
    </w:rPr>
  </w:style>
  <w:style w:type="paragraph" w:customStyle="1" w:styleId="CompanyLogofollowingpages">
    <w:name w:val="•Company Logo following pages"/>
    <w:basedOn w:val="CompanyLogo"/>
    <w:pPr>
      <w:spacing w:after="400"/>
    </w:pPr>
  </w:style>
  <w:style w:type="paragraph" w:customStyle="1" w:styleId="Introductorydescription-minor">
    <w:name w:val="•Introductory description - minor"/>
    <w:basedOn w:val="Normal"/>
    <w:pPr>
      <w:tabs>
        <w:tab w:val="left" w:pos="284"/>
      </w:tabs>
      <w:suppressAutoHyphens/>
      <w:spacing w:line="280" w:lineRule="atLeast"/>
      <w:ind w:left="284" w:right="3924"/>
    </w:pPr>
    <w:rPr>
      <w:rFonts w:ascii="Times" w:hAnsi="Times"/>
      <w:sz w:val="16"/>
    </w:rPr>
  </w:style>
  <w:style w:type="paragraph" w:customStyle="1" w:styleId="Introductorydescriptiondotpoint">
    <w:name w:val="•Introductory description dot point"/>
    <w:basedOn w:val="Introductorydescriptionindented"/>
    <w:pPr>
      <w:tabs>
        <w:tab w:val="clear" w:pos="284"/>
      </w:tabs>
      <w:ind w:hanging="284"/>
    </w:pPr>
  </w:style>
  <w:style w:type="paragraph" w:customStyle="1" w:styleId="pagenumber">
    <w:name w:val="•page number"/>
    <w:basedOn w:val="Noparagraphstyle"/>
    <w:pPr>
      <w:tabs>
        <w:tab w:val="right" w:pos="10773"/>
      </w:tabs>
      <w:spacing w:after="85"/>
      <w:ind w:right="-347"/>
      <w:jc w:val="right"/>
    </w:pPr>
    <w:rPr>
      <w:i/>
      <w:sz w:val="20"/>
      <w:u w:val="none"/>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0">
    <w:name w:val="page number"/>
    <w:basedOn w:val="DefaultParagraphFont"/>
  </w:style>
  <w:style w:type="paragraph" w:customStyle="1" w:styleId="PFLevel5">
    <w:name w:val="PF Level 5"/>
    <w:basedOn w:val="Normal"/>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4621"/>
    </w:pPr>
    <w:rPr>
      <w:rFonts w:ascii="Arial" w:hAnsi="Arial"/>
      <w:color w:val="000000"/>
      <w:sz w:val="22"/>
      <w:lang w:val="en-AU"/>
    </w:rPr>
  </w:style>
  <w:style w:type="paragraph" w:customStyle="1" w:styleId="PFLevel6">
    <w:name w:val="PF Level 6"/>
    <w:basedOn w:val="PFLevel5"/>
    <w:pPr>
      <w:ind w:left="5545"/>
    </w:pPr>
  </w:style>
  <w:style w:type="paragraph" w:customStyle="1" w:styleId="PFNumLevel2">
    <w:name w:val="PF (Num) Level 2"/>
    <w:basedOn w:val="Normal"/>
    <w:pPr>
      <w:numPr>
        <w:ilvl w:val="1"/>
        <w:numId w:val="7"/>
      </w:numPr>
      <w:tabs>
        <w:tab w:val="left" w:pos="2773"/>
        <w:tab w:val="left" w:pos="3697"/>
        <w:tab w:val="left" w:pos="4621"/>
        <w:tab w:val="left" w:pos="5545"/>
        <w:tab w:val="left" w:pos="6469"/>
        <w:tab w:val="left" w:pos="7394"/>
        <w:tab w:val="left" w:pos="8318"/>
        <w:tab w:val="right" w:pos="8930"/>
      </w:tabs>
      <w:spacing w:before="120" w:after="120" w:line="276" w:lineRule="auto"/>
    </w:pPr>
    <w:rPr>
      <w:rFonts w:ascii="Arial" w:hAnsi="Arial"/>
      <w:color w:val="000000"/>
      <w:sz w:val="22"/>
      <w:lang w:val="en-AU"/>
    </w:rPr>
  </w:style>
  <w:style w:type="paragraph" w:customStyle="1" w:styleId="HeadingA">
    <w:name w:val="Heading A"/>
    <w:basedOn w:val="Heading1"/>
    <w:next w:val="Normal"/>
    <w:pPr>
      <w:tabs>
        <w:tab w:val="left" w:pos="1848"/>
        <w:tab w:val="left" w:pos="2773"/>
        <w:tab w:val="left" w:pos="3697"/>
        <w:tab w:val="left" w:pos="4621"/>
        <w:tab w:val="left" w:pos="5545"/>
        <w:tab w:val="left" w:pos="6469"/>
        <w:tab w:val="left" w:pos="7394"/>
        <w:tab w:val="left" w:pos="8318"/>
        <w:tab w:val="right" w:pos="8930"/>
      </w:tabs>
      <w:spacing w:before="400" w:after="120" w:line="276" w:lineRule="auto"/>
    </w:pPr>
    <w:rPr>
      <w:rFonts w:ascii="Arial" w:hAnsi="Arial"/>
      <w:color w:val="000000"/>
      <w:kern w:val="28"/>
      <w:sz w:val="28"/>
      <w:lang w:val="en-AU"/>
    </w:rPr>
  </w:style>
  <w:style w:type="paragraph" w:customStyle="1" w:styleId="PFNumLevel3">
    <w:name w:val="PF (Num) Level 3"/>
    <w:basedOn w:val="Normal"/>
    <w:pPr>
      <w:numPr>
        <w:ilvl w:val="2"/>
        <w:numId w:val="7"/>
      </w:numPr>
      <w:tabs>
        <w:tab w:val="left" w:pos="3697"/>
        <w:tab w:val="left" w:pos="4621"/>
        <w:tab w:val="left" w:pos="5545"/>
        <w:tab w:val="left" w:pos="6469"/>
        <w:tab w:val="left" w:pos="7394"/>
        <w:tab w:val="left" w:pos="8318"/>
        <w:tab w:val="right" w:pos="8930"/>
      </w:tabs>
      <w:spacing w:before="120" w:after="120" w:line="276" w:lineRule="auto"/>
    </w:pPr>
    <w:rPr>
      <w:rFonts w:ascii="Arial" w:hAnsi="Arial"/>
      <w:color w:val="000000"/>
      <w:sz w:val="22"/>
      <w:lang w:val="en-AU"/>
    </w:rPr>
  </w:style>
  <w:style w:type="paragraph" w:customStyle="1" w:styleId="PFNumLevel4">
    <w:name w:val="PF (Num) Level 4"/>
    <w:basedOn w:val="Normal"/>
    <w:pPr>
      <w:numPr>
        <w:ilvl w:val="3"/>
        <w:numId w:val="7"/>
      </w:numPr>
      <w:tabs>
        <w:tab w:val="left" w:pos="4621"/>
        <w:tab w:val="left" w:pos="5545"/>
        <w:tab w:val="left" w:pos="6469"/>
        <w:tab w:val="left" w:pos="7394"/>
        <w:tab w:val="left" w:pos="8318"/>
        <w:tab w:val="right" w:pos="8930"/>
      </w:tabs>
      <w:spacing w:before="120" w:after="120" w:line="276" w:lineRule="auto"/>
    </w:pPr>
    <w:rPr>
      <w:rFonts w:ascii="Arial" w:hAnsi="Arial"/>
      <w:color w:val="000000"/>
      <w:sz w:val="22"/>
      <w:lang w:val="en-AU"/>
    </w:rPr>
  </w:style>
  <w:style w:type="paragraph" w:customStyle="1" w:styleId="PFNumLevel5">
    <w:name w:val="PF (Num) Level 5"/>
    <w:basedOn w:val="Normal"/>
    <w:pPr>
      <w:numPr>
        <w:ilvl w:val="4"/>
        <w:numId w:val="7"/>
      </w:numPr>
      <w:tabs>
        <w:tab w:val="left" w:pos="2773"/>
        <w:tab w:val="left" w:pos="3697"/>
        <w:tab w:val="left" w:pos="4621"/>
        <w:tab w:val="left" w:pos="5545"/>
        <w:tab w:val="left" w:pos="6469"/>
        <w:tab w:val="left" w:pos="7394"/>
        <w:tab w:val="left" w:pos="8318"/>
        <w:tab w:val="right" w:pos="8930"/>
      </w:tabs>
      <w:spacing w:before="120" w:after="120" w:line="276" w:lineRule="auto"/>
    </w:pPr>
    <w:rPr>
      <w:rFonts w:ascii="Arial" w:hAnsi="Arial"/>
      <w:color w:val="000000"/>
      <w:sz w:val="22"/>
      <w:lang w:val="en-AU"/>
    </w:rPr>
  </w:style>
  <w:style w:type="paragraph" w:customStyle="1" w:styleId="Heading1A">
    <w:name w:val="Heading 1A"/>
    <w:basedOn w:val="Heading1"/>
    <w:next w:val="Normal"/>
    <w:pPr>
      <w:numPr>
        <w:numId w:val="5"/>
      </w:numPr>
      <w:tabs>
        <w:tab w:val="left" w:pos="1848"/>
        <w:tab w:val="left" w:pos="2773"/>
        <w:tab w:val="left" w:pos="3697"/>
        <w:tab w:val="left" w:pos="4621"/>
        <w:tab w:val="left" w:pos="5545"/>
        <w:tab w:val="left" w:pos="6469"/>
        <w:tab w:val="left" w:pos="7394"/>
        <w:tab w:val="left" w:pos="8318"/>
        <w:tab w:val="right" w:pos="8930"/>
      </w:tabs>
      <w:spacing w:before="400" w:after="120" w:line="276" w:lineRule="auto"/>
    </w:pPr>
    <w:rPr>
      <w:rFonts w:ascii="Arial" w:hAnsi="Arial"/>
      <w:color w:val="000000"/>
      <w:kern w:val="28"/>
      <w:sz w:val="28"/>
      <w:lang w:val="en-AU"/>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customStyle="1" w:styleId="PFBulletLevel1">
    <w:name w:val="PF Bullet Level 1"/>
    <w:basedOn w:val="Normal"/>
    <w:pPr>
      <w:numPr>
        <w:numId w:val="6"/>
      </w:numPr>
      <w:tabs>
        <w:tab w:val="clear" w:pos="360"/>
        <w:tab w:val="left" w:pos="0"/>
      </w:tabs>
      <w:spacing w:before="40" w:after="80" w:line="259" w:lineRule="auto"/>
      <w:ind w:left="0" w:hanging="142"/>
    </w:pPr>
    <w:rPr>
      <w:rFonts w:ascii="Arial" w:hAnsi="Arial"/>
      <w:sz w:val="18"/>
      <w:lang w:val="en-AU"/>
    </w:rPr>
  </w:style>
  <w:style w:type="paragraph" w:customStyle="1" w:styleId="PFNumLevel1">
    <w:name w:val="PF (Num) Level 1"/>
    <w:basedOn w:val="Normal"/>
    <w:pPr>
      <w:numPr>
        <w:numId w:val="7"/>
      </w:numPr>
      <w:tabs>
        <w:tab w:val="right" w:pos="7513"/>
        <w:tab w:val="left" w:pos="8318"/>
      </w:tabs>
      <w:spacing w:before="120" w:after="120" w:line="276" w:lineRule="auto"/>
    </w:pPr>
    <w:rPr>
      <w:rFonts w:ascii="Arial" w:hAnsi="Arial"/>
      <w:snapToGrid w:val="0"/>
      <w:sz w:val="21"/>
      <w:lang w:val="en-AU"/>
    </w:rPr>
  </w:style>
  <w:style w:type="character" w:styleId="Hyperlink">
    <w:name w:val="Hyperlink"/>
    <w:basedOn w:val="DefaultParagraphFont"/>
    <w:rPr>
      <w:color w:val="0000FF"/>
      <w:u w:val="none"/>
    </w:rPr>
  </w:style>
  <w:style w:type="paragraph" w:customStyle="1" w:styleId="Normal-1Line">
    <w:name w:val="Normal - 1 Line"/>
    <w:basedOn w:val="Normal"/>
    <w:pPr>
      <w:tabs>
        <w:tab w:val="left" w:pos="924"/>
        <w:tab w:val="left" w:pos="1848"/>
        <w:tab w:val="left" w:pos="2773"/>
        <w:tab w:val="left" w:pos="3697"/>
        <w:tab w:val="left" w:pos="4621"/>
        <w:tab w:val="left" w:pos="5545"/>
        <w:tab w:val="left" w:pos="6469"/>
        <w:tab w:val="left" w:pos="7394"/>
        <w:tab w:val="left" w:pos="8318"/>
        <w:tab w:val="right" w:pos="8930"/>
      </w:tabs>
      <w:spacing w:line="276" w:lineRule="auto"/>
    </w:pPr>
    <w:rPr>
      <w:rFonts w:ascii="Arial" w:hAnsi="Arial"/>
      <w:sz w:val="21"/>
      <w:lang w:val="en-GB"/>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US" w:eastAsia="en-US"/>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basedOn w:val="DefaultParagraphFont"/>
    <w:link w:val="DocumentMap"/>
    <w:rPr>
      <w:rFonts w:ascii="Tahoma" w:hAnsi="Tahoma" w:cs="Tahoma"/>
      <w:sz w:val="16"/>
      <w:szCs w:val="16"/>
      <w:lang w:val="en-US" w:eastAsia="en-US"/>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paragraph" w:styleId="ListParagraph">
    <w:name w:val="List Paragraph"/>
    <w:basedOn w:val="Normal"/>
    <w:uiPriority w:val="1"/>
    <w:qFormat/>
    <w:pPr>
      <w:ind w:left="720"/>
      <w:contextualSpacing/>
    </w:pPr>
  </w:style>
  <w:style w:type="character" w:styleId="FollowedHyperlink">
    <w:name w:val="FollowedHyperlink"/>
    <w:basedOn w:val="DefaultParagraphFont"/>
    <w:rPr>
      <w:color w:val="800080" w:themeColor="followedHyperlink"/>
      <w:u w:val="single"/>
    </w:rPr>
  </w:style>
  <w:style w:type="character" w:customStyle="1" w:styleId="FooterChar">
    <w:name w:val="Footer Char"/>
    <w:basedOn w:val="DefaultParagraphFont"/>
    <w:link w:val="Footer"/>
    <w:uiPriority w:val="99"/>
    <w:rsid w:val="00E1255D"/>
    <w:rPr>
      <w:sz w:val="24"/>
    </w:rPr>
  </w:style>
  <w:style w:type="character" w:styleId="UnresolvedMention">
    <w:name w:val="Unresolved Mention"/>
    <w:basedOn w:val="DefaultParagraphFont"/>
    <w:uiPriority w:val="99"/>
    <w:semiHidden/>
    <w:unhideWhenUsed/>
    <w:rsid w:val="00442AE4"/>
    <w:rPr>
      <w:color w:val="605E5C"/>
      <w:shd w:val="clear" w:color="auto" w:fill="E1DFDD"/>
    </w:rPr>
  </w:style>
  <w:style w:type="paragraph" w:styleId="Title">
    <w:name w:val="Title"/>
    <w:basedOn w:val="Normal"/>
    <w:link w:val="TitleChar"/>
    <w:uiPriority w:val="10"/>
    <w:qFormat/>
    <w:rsid w:val="00364D57"/>
    <w:pPr>
      <w:widowControl w:val="0"/>
      <w:autoSpaceDE w:val="0"/>
      <w:autoSpaceDN w:val="0"/>
      <w:spacing w:before="90"/>
      <w:ind w:left="196"/>
    </w:pPr>
    <w:rPr>
      <w:rFonts w:ascii="Arial" w:eastAsia="Arial" w:hAnsi="Arial" w:cs="Arial"/>
      <w:sz w:val="40"/>
      <w:szCs w:val="40"/>
      <w:lang w:val="en-AU"/>
    </w:rPr>
  </w:style>
  <w:style w:type="character" w:customStyle="1" w:styleId="TitleChar">
    <w:name w:val="Title Char"/>
    <w:basedOn w:val="DefaultParagraphFont"/>
    <w:link w:val="Title"/>
    <w:uiPriority w:val="10"/>
    <w:rsid w:val="00364D57"/>
    <w:rPr>
      <w:rFonts w:ascii="Arial" w:eastAsia="Arial" w:hAnsi="Arial" w:cs="Arial"/>
      <w:sz w:val="40"/>
      <w:szCs w:val="40"/>
      <w:lang w:val="en-AU"/>
    </w:rPr>
  </w:style>
  <w:style w:type="paragraph" w:styleId="BodyText">
    <w:name w:val="Body Text"/>
    <w:basedOn w:val="Normal"/>
    <w:link w:val="BodyTextChar"/>
    <w:uiPriority w:val="1"/>
    <w:qFormat/>
    <w:rsid w:val="00364D57"/>
    <w:pPr>
      <w:widowControl w:val="0"/>
      <w:autoSpaceDE w:val="0"/>
      <w:autoSpaceDN w:val="0"/>
    </w:pPr>
    <w:rPr>
      <w:rFonts w:ascii="Segoe UI" w:eastAsia="Segoe UI" w:hAnsi="Segoe UI" w:cs="Segoe UI"/>
      <w:sz w:val="20"/>
    </w:rPr>
  </w:style>
  <w:style w:type="character" w:customStyle="1" w:styleId="BodyTextChar">
    <w:name w:val="Body Text Char"/>
    <w:basedOn w:val="DefaultParagraphFont"/>
    <w:link w:val="BodyText"/>
    <w:uiPriority w:val="1"/>
    <w:rsid w:val="00364D57"/>
    <w:rPr>
      <w:rFonts w:ascii="Segoe UI" w:eastAsia="Segoe UI" w:hAnsi="Segoe UI" w:cs="Segoe UI"/>
    </w:rPr>
  </w:style>
  <w:style w:type="paragraph" w:customStyle="1" w:styleId="TableParagraph">
    <w:name w:val="Table Paragraph"/>
    <w:basedOn w:val="Normal"/>
    <w:uiPriority w:val="1"/>
    <w:qFormat/>
    <w:rsid w:val="00D15158"/>
    <w:pPr>
      <w:widowControl w:val="0"/>
      <w:autoSpaceDE w:val="0"/>
      <w:autoSpaceDN w:val="0"/>
      <w:spacing w:before="49"/>
    </w:pPr>
    <w:rPr>
      <w:rFonts w:ascii="Calibri" w:eastAsia="Calibri" w:hAnsi="Calibri" w:cs="Calibri"/>
      <w:sz w:val="22"/>
      <w:szCs w:val="22"/>
      <w:lang w:val="en-AU"/>
    </w:rPr>
  </w:style>
  <w:style w:type="paragraph" w:customStyle="1" w:styleId="Default">
    <w:name w:val="Default"/>
    <w:rsid w:val="00B859DF"/>
    <w:pPr>
      <w:autoSpaceDE w:val="0"/>
      <w:autoSpaceDN w:val="0"/>
      <w:adjustRightInd w:val="0"/>
    </w:pPr>
    <w:rPr>
      <w:rFonts w:ascii="Calibri" w:hAnsi="Calibri" w:cs="Calibri"/>
      <w:color w:val="00000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9925">
      <w:bodyDiv w:val="1"/>
      <w:marLeft w:val="0"/>
      <w:marRight w:val="0"/>
      <w:marTop w:val="0"/>
      <w:marBottom w:val="0"/>
      <w:divBdr>
        <w:top w:val="none" w:sz="0" w:space="0" w:color="auto"/>
        <w:left w:val="none" w:sz="0" w:space="0" w:color="auto"/>
        <w:bottom w:val="none" w:sz="0" w:space="0" w:color="auto"/>
        <w:right w:val="none" w:sz="0" w:space="0" w:color="auto"/>
      </w:divBdr>
    </w:div>
    <w:div w:id="473838261">
      <w:bodyDiv w:val="1"/>
      <w:marLeft w:val="0"/>
      <w:marRight w:val="0"/>
      <w:marTop w:val="0"/>
      <w:marBottom w:val="0"/>
      <w:divBdr>
        <w:top w:val="none" w:sz="0" w:space="0" w:color="auto"/>
        <w:left w:val="none" w:sz="0" w:space="0" w:color="auto"/>
        <w:bottom w:val="none" w:sz="0" w:space="0" w:color="auto"/>
        <w:right w:val="none" w:sz="0" w:space="0" w:color="auto"/>
      </w:divBdr>
      <w:divsChild>
        <w:div w:id="1602178074">
          <w:marLeft w:val="0"/>
          <w:marRight w:val="0"/>
          <w:marTop w:val="0"/>
          <w:marBottom w:val="0"/>
          <w:divBdr>
            <w:top w:val="none" w:sz="0" w:space="0" w:color="auto"/>
            <w:left w:val="none" w:sz="0" w:space="0" w:color="auto"/>
            <w:bottom w:val="none" w:sz="0" w:space="0" w:color="auto"/>
            <w:right w:val="none" w:sz="0" w:space="0" w:color="auto"/>
          </w:divBdr>
          <w:divsChild>
            <w:div w:id="1236279941">
              <w:marLeft w:val="0"/>
              <w:marRight w:val="0"/>
              <w:marTop w:val="0"/>
              <w:marBottom w:val="0"/>
              <w:divBdr>
                <w:top w:val="none" w:sz="0" w:space="0" w:color="auto"/>
                <w:left w:val="none" w:sz="0" w:space="0" w:color="auto"/>
                <w:bottom w:val="none" w:sz="0" w:space="0" w:color="auto"/>
                <w:right w:val="none" w:sz="0" w:space="0" w:color="auto"/>
              </w:divBdr>
              <w:divsChild>
                <w:div w:id="819537327">
                  <w:marLeft w:val="0"/>
                  <w:marRight w:val="0"/>
                  <w:marTop w:val="0"/>
                  <w:marBottom w:val="0"/>
                  <w:divBdr>
                    <w:top w:val="none" w:sz="0" w:space="0" w:color="auto"/>
                    <w:left w:val="none" w:sz="0" w:space="0" w:color="auto"/>
                    <w:bottom w:val="none" w:sz="0" w:space="0" w:color="auto"/>
                    <w:right w:val="none" w:sz="0" w:space="0" w:color="auto"/>
                  </w:divBdr>
                  <w:divsChild>
                    <w:div w:id="427193480">
                      <w:marLeft w:val="0"/>
                      <w:marRight w:val="0"/>
                      <w:marTop w:val="0"/>
                      <w:marBottom w:val="0"/>
                      <w:divBdr>
                        <w:top w:val="none" w:sz="0" w:space="0" w:color="auto"/>
                        <w:left w:val="none" w:sz="0" w:space="0" w:color="auto"/>
                        <w:bottom w:val="none" w:sz="0" w:space="0" w:color="auto"/>
                        <w:right w:val="none" w:sz="0" w:space="0" w:color="auto"/>
                      </w:divBdr>
                      <w:divsChild>
                        <w:div w:id="609625545">
                          <w:marLeft w:val="0"/>
                          <w:marRight w:val="0"/>
                          <w:marTop w:val="0"/>
                          <w:marBottom w:val="0"/>
                          <w:divBdr>
                            <w:top w:val="none" w:sz="0" w:space="0" w:color="auto"/>
                            <w:left w:val="none" w:sz="0" w:space="0" w:color="auto"/>
                            <w:bottom w:val="none" w:sz="0" w:space="0" w:color="auto"/>
                            <w:right w:val="none" w:sz="0" w:space="0" w:color="auto"/>
                          </w:divBdr>
                          <w:divsChild>
                            <w:div w:id="1411002249">
                              <w:marLeft w:val="0"/>
                              <w:marRight w:val="0"/>
                              <w:marTop w:val="0"/>
                              <w:marBottom w:val="0"/>
                              <w:divBdr>
                                <w:top w:val="none" w:sz="0" w:space="0" w:color="auto"/>
                                <w:left w:val="none" w:sz="0" w:space="0" w:color="auto"/>
                                <w:bottom w:val="none" w:sz="0" w:space="0" w:color="auto"/>
                                <w:right w:val="none" w:sz="0" w:space="0" w:color="auto"/>
                              </w:divBdr>
                              <w:divsChild>
                                <w:div w:id="865216033">
                                  <w:marLeft w:val="0"/>
                                  <w:marRight w:val="0"/>
                                  <w:marTop w:val="0"/>
                                  <w:marBottom w:val="0"/>
                                  <w:divBdr>
                                    <w:top w:val="none" w:sz="0" w:space="0" w:color="auto"/>
                                    <w:left w:val="none" w:sz="0" w:space="0" w:color="auto"/>
                                    <w:bottom w:val="none" w:sz="0" w:space="0" w:color="auto"/>
                                    <w:right w:val="none" w:sz="0" w:space="0" w:color="auto"/>
                                  </w:divBdr>
                                  <w:divsChild>
                                    <w:div w:id="1917587151">
                                      <w:marLeft w:val="0"/>
                                      <w:marRight w:val="0"/>
                                      <w:marTop w:val="0"/>
                                      <w:marBottom w:val="0"/>
                                      <w:divBdr>
                                        <w:top w:val="none" w:sz="0" w:space="0" w:color="auto"/>
                                        <w:left w:val="none" w:sz="0" w:space="0" w:color="auto"/>
                                        <w:bottom w:val="none" w:sz="0" w:space="0" w:color="auto"/>
                                        <w:right w:val="none" w:sz="0" w:space="0" w:color="auto"/>
                                      </w:divBdr>
                                      <w:divsChild>
                                        <w:div w:id="1524591450">
                                          <w:marLeft w:val="0"/>
                                          <w:marRight w:val="0"/>
                                          <w:marTop w:val="0"/>
                                          <w:marBottom w:val="0"/>
                                          <w:divBdr>
                                            <w:top w:val="single" w:sz="12" w:space="0" w:color="C9E3F0"/>
                                            <w:left w:val="single" w:sz="12" w:space="0" w:color="C9E3F0"/>
                                            <w:bottom w:val="single" w:sz="12" w:space="0" w:color="C9E3F0"/>
                                            <w:right w:val="single" w:sz="12" w:space="0" w:color="C9E3F0"/>
                                          </w:divBdr>
                                          <w:divsChild>
                                            <w:div w:id="47729845">
                                              <w:marLeft w:val="0"/>
                                              <w:marRight w:val="0"/>
                                              <w:marTop w:val="0"/>
                                              <w:marBottom w:val="0"/>
                                              <w:divBdr>
                                                <w:top w:val="none" w:sz="0" w:space="0" w:color="auto"/>
                                                <w:left w:val="none" w:sz="0" w:space="0" w:color="auto"/>
                                                <w:bottom w:val="none" w:sz="0" w:space="0" w:color="auto"/>
                                                <w:right w:val="none" w:sz="0" w:space="0" w:color="auto"/>
                                              </w:divBdr>
                                              <w:divsChild>
                                                <w:div w:id="1492401800">
                                                  <w:marLeft w:val="0"/>
                                                  <w:marRight w:val="0"/>
                                                  <w:marTop w:val="0"/>
                                                  <w:marBottom w:val="0"/>
                                                  <w:divBdr>
                                                    <w:top w:val="none" w:sz="0" w:space="0" w:color="auto"/>
                                                    <w:left w:val="none" w:sz="0" w:space="0" w:color="auto"/>
                                                    <w:bottom w:val="none" w:sz="0" w:space="0" w:color="auto"/>
                                                    <w:right w:val="none" w:sz="0" w:space="0" w:color="auto"/>
                                                  </w:divBdr>
                                                  <w:divsChild>
                                                    <w:div w:id="1599675923">
                                                      <w:marLeft w:val="0"/>
                                                      <w:marRight w:val="0"/>
                                                      <w:marTop w:val="0"/>
                                                      <w:marBottom w:val="0"/>
                                                      <w:divBdr>
                                                        <w:top w:val="single" w:sz="12" w:space="0" w:color="C9E3F0"/>
                                                        <w:left w:val="single" w:sz="12" w:space="0" w:color="C9E3F0"/>
                                                        <w:bottom w:val="single" w:sz="12" w:space="0" w:color="C9E3F0"/>
                                                        <w:right w:val="single" w:sz="12" w:space="0" w:color="C9E3F0"/>
                                                      </w:divBdr>
                                                      <w:divsChild>
                                                        <w:div w:id="1058013700">
                                                          <w:marLeft w:val="0"/>
                                                          <w:marRight w:val="0"/>
                                                          <w:marTop w:val="0"/>
                                                          <w:marBottom w:val="0"/>
                                                          <w:divBdr>
                                                            <w:top w:val="none" w:sz="0" w:space="0" w:color="auto"/>
                                                            <w:left w:val="none" w:sz="0" w:space="0" w:color="auto"/>
                                                            <w:bottom w:val="none" w:sz="0" w:space="0" w:color="auto"/>
                                                            <w:right w:val="none" w:sz="0" w:space="0" w:color="auto"/>
                                                          </w:divBdr>
                                                          <w:divsChild>
                                                            <w:div w:id="417606544">
                                                              <w:marLeft w:val="0"/>
                                                              <w:marRight w:val="0"/>
                                                              <w:marTop w:val="0"/>
                                                              <w:marBottom w:val="0"/>
                                                              <w:divBdr>
                                                                <w:top w:val="none" w:sz="0" w:space="0" w:color="auto"/>
                                                                <w:left w:val="none" w:sz="0" w:space="0" w:color="auto"/>
                                                                <w:bottom w:val="none" w:sz="0" w:space="0" w:color="auto"/>
                                                                <w:right w:val="none" w:sz="0" w:space="0" w:color="auto"/>
                                                              </w:divBdr>
                                                              <w:divsChild>
                                                                <w:div w:id="1517188165">
                                                                  <w:marLeft w:val="0"/>
                                                                  <w:marRight w:val="0"/>
                                                                  <w:marTop w:val="0"/>
                                                                  <w:marBottom w:val="0"/>
                                                                  <w:divBdr>
                                                                    <w:top w:val="none" w:sz="0" w:space="0" w:color="auto"/>
                                                                    <w:left w:val="none" w:sz="0" w:space="0" w:color="auto"/>
                                                                    <w:bottom w:val="none" w:sz="0" w:space="0" w:color="auto"/>
                                                                    <w:right w:val="none" w:sz="0" w:space="0" w:color="auto"/>
                                                                  </w:divBdr>
                                                                  <w:divsChild>
                                                                    <w:div w:id="1387486250">
                                                                      <w:marLeft w:val="0"/>
                                                                      <w:marRight w:val="0"/>
                                                                      <w:marTop w:val="0"/>
                                                                      <w:marBottom w:val="0"/>
                                                                      <w:divBdr>
                                                                        <w:top w:val="none" w:sz="0" w:space="0" w:color="auto"/>
                                                                        <w:left w:val="none" w:sz="0" w:space="0" w:color="auto"/>
                                                                        <w:bottom w:val="none" w:sz="0" w:space="0" w:color="auto"/>
                                                                        <w:right w:val="none" w:sz="0" w:space="0" w:color="auto"/>
                                                                      </w:divBdr>
                                                                      <w:divsChild>
                                                                        <w:div w:id="1954703680">
                                                                          <w:marLeft w:val="0"/>
                                                                          <w:marRight w:val="0"/>
                                                                          <w:marTop w:val="0"/>
                                                                          <w:marBottom w:val="0"/>
                                                                          <w:divBdr>
                                                                            <w:top w:val="none" w:sz="0" w:space="0" w:color="auto"/>
                                                                            <w:left w:val="none" w:sz="0" w:space="0" w:color="auto"/>
                                                                            <w:bottom w:val="none" w:sz="0" w:space="0" w:color="auto"/>
                                                                            <w:right w:val="none" w:sz="0" w:space="0" w:color="auto"/>
                                                                          </w:divBdr>
                                                                          <w:divsChild>
                                                                            <w:div w:id="1974403695">
                                                                              <w:marLeft w:val="0"/>
                                                                              <w:marRight w:val="0"/>
                                                                              <w:marTop w:val="0"/>
                                                                              <w:marBottom w:val="0"/>
                                                                              <w:divBdr>
                                                                                <w:top w:val="none" w:sz="0" w:space="0" w:color="auto"/>
                                                                                <w:left w:val="none" w:sz="0" w:space="0" w:color="auto"/>
                                                                                <w:bottom w:val="none" w:sz="0" w:space="0" w:color="auto"/>
                                                                                <w:right w:val="none" w:sz="0" w:space="0" w:color="auto"/>
                                                                              </w:divBdr>
                                                                              <w:divsChild>
                                                                                <w:div w:id="1249384713">
                                                                                  <w:marLeft w:val="0"/>
                                                                                  <w:marRight w:val="0"/>
                                                                                  <w:marTop w:val="0"/>
                                                                                  <w:marBottom w:val="0"/>
                                                                                  <w:divBdr>
                                                                                    <w:top w:val="none" w:sz="0" w:space="0" w:color="auto"/>
                                                                                    <w:left w:val="none" w:sz="0" w:space="0" w:color="auto"/>
                                                                                    <w:bottom w:val="none" w:sz="0" w:space="0" w:color="auto"/>
                                                                                    <w:right w:val="none" w:sz="0" w:space="0" w:color="auto"/>
                                                                                  </w:divBdr>
                                                                                  <w:divsChild>
                                                                                    <w:div w:id="1990399559">
                                                                                      <w:marLeft w:val="0"/>
                                                                                      <w:marRight w:val="0"/>
                                                                                      <w:marTop w:val="0"/>
                                                                                      <w:marBottom w:val="0"/>
                                                                                      <w:divBdr>
                                                                                        <w:top w:val="none" w:sz="0" w:space="0" w:color="auto"/>
                                                                                        <w:left w:val="none" w:sz="0" w:space="0" w:color="auto"/>
                                                                                        <w:bottom w:val="none" w:sz="0" w:space="0" w:color="auto"/>
                                                                                        <w:right w:val="none" w:sz="0" w:space="0" w:color="auto"/>
                                                                                      </w:divBdr>
                                                                                    </w:div>
                                                                                    <w:div w:id="93312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0164360">
      <w:bodyDiv w:val="1"/>
      <w:marLeft w:val="0"/>
      <w:marRight w:val="0"/>
      <w:marTop w:val="0"/>
      <w:marBottom w:val="0"/>
      <w:divBdr>
        <w:top w:val="none" w:sz="0" w:space="0" w:color="auto"/>
        <w:left w:val="none" w:sz="0" w:space="0" w:color="auto"/>
        <w:bottom w:val="none" w:sz="0" w:space="0" w:color="auto"/>
        <w:right w:val="none" w:sz="0" w:space="0" w:color="auto"/>
      </w:divBdr>
      <w:divsChild>
        <w:div w:id="935753696">
          <w:marLeft w:val="0"/>
          <w:marRight w:val="0"/>
          <w:marTop w:val="0"/>
          <w:marBottom w:val="0"/>
          <w:divBdr>
            <w:top w:val="none" w:sz="0" w:space="0" w:color="auto"/>
            <w:left w:val="none" w:sz="0" w:space="0" w:color="auto"/>
            <w:bottom w:val="none" w:sz="0" w:space="0" w:color="auto"/>
            <w:right w:val="none" w:sz="0" w:space="0" w:color="auto"/>
          </w:divBdr>
          <w:divsChild>
            <w:div w:id="521240469">
              <w:marLeft w:val="0"/>
              <w:marRight w:val="0"/>
              <w:marTop w:val="0"/>
              <w:marBottom w:val="0"/>
              <w:divBdr>
                <w:top w:val="none" w:sz="0" w:space="0" w:color="auto"/>
                <w:left w:val="none" w:sz="0" w:space="0" w:color="auto"/>
                <w:bottom w:val="none" w:sz="0" w:space="0" w:color="auto"/>
                <w:right w:val="none" w:sz="0" w:space="0" w:color="auto"/>
              </w:divBdr>
              <w:divsChild>
                <w:div w:id="1525248769">
                  <w:marLeft w:val="0"/>
                  <w:marRight w:val="0"/>
                  <w:marTop w:val="0"/>
                  <w:marBottom w:val="0"/>
                  <w:divBdr>
                    <w:top w:val="none" w:sz="0" w:space="0" w:color="auto"/>
                    <w:left w:val="none" w:sz="0" w:space="0" w:color="auto"/>
                    <w:bottom w:val="none" w:sz="0" w:space="0" w:color="auto"/>
                    <w:right w:val="none" w:sz="0" w:space="0" w:color="auto"/>
                  </w:divBdr>
                  <w:divsChild>
                    <w:div w:id="1205944530">
                      <w:marLeft w:val="0"/>
                      <w:marRight w:val="0"/>
                      <w:marTop w:val="0"/>
                      <w:marBottom w:val="0"/>
                      <w:divBdr>
                        <w:top w:val="none" w:sz="0" w:space="0" w:color="auto"/>
                        <w:left w:val="none" w:sz="0" w:space="0" w:color="auto"/>
                        <w:bottom w:val="none" w:sz="0" w:space="0" w:color="auto"/>
                        <w:right w:val="none" w:sz="0" w:space="0" w:color="auto"/>
                      </w:divBdr>
                      <w:divsChild>
                        <w:div w:id="128283508">
                          <w:marLeft w:val="0"/>
                          <w:marRight w:val="0"/>
                          <w:marTop w:val="0"/>
                          <w:marBottom w:val="0"/>
                          <w:divBdr>
                            <w:top w:val="none" w:sz="0" w:space="0" w:color="auto"/>
                            <w:left w:val="none" w:sz="0" w:space="0" w:color="auto"/>
                            <w:bottom w:val="none" w:sz="0" w:space="0" w:color="auto"/>
                            <w:right w:val="none" w:sz="0" w:space="0" w:color="auto"/>
                          </w:divBdr>
                          <w:divsChild>
                            <w:div w:id="1425347045">
                              <w:marLeft w:val="0"/>
                              <w:marRight w:val="0"/>
                              <w:marTop w:val="0"/>
                              <w:marBottom w:val="0"/>
                              <w:divBdr>
                                <w:top w:val="none" w:sz="0" w:space="0" w:color="auto"/>
                                <w:left w:val="none" w:sz="0" w:space="0" w:color="auto"/>
                                <w:bottom w:val="none" w:sz="0" w:space="0" w:color="auto"/>
                                <w:right w:val="none" w:sz="0" w:space="0" w:color="auto"/>
                              </w:divBdr>
                              <w:divsChild>
                                <w:div w:id="73355288">
                                  <w:marLeft w:val="0"/>
                                  <w:marRight w:val="0"/>
                                  <w:marTop w:val="0"/>
                                  <w:marBottom w:val="0"/>
                                  <w:divBdr>
                                    <w:top w:val="none" w:sz="0" w:space="0" w:color="auto"/>
                                    <w:left w:val="none" w:sz="0" w:space="0" w:color="auto"/>
                                    <w:bottom w:val="none" w:sz="0" w:space="0" w:color="auto"/>
                                    <w:right w:val="none" w:sz="0" w:space="0" w:color="auto"/>
                                  </w:divBdr>
                                  <w:divsChild>
                                    <w:div w:id="218637411">
                                      <w:marLeft w:val="0"/>
                                      <w:marRight w:val="0"/>
                                      <w:marTop w:val="0"/>
                                      <w:marBottom w:val="0"/>
                                      <w:divBdr>
                                        <w:top w:val="none" w:sz="0" w:space="0" w:color="auto"/>
                                        <w:left w:val="none" w:sz="0" w:space="0" w:color="auto"/>
                                        <w:bottom w:val="none" w:sz="0" w:space="0" w:color="auto"/>
                                        <w:right w:val="none" w:sz="0" w:space="0" w:color="auto"/>
                                      </w:divBdr>
                                      <w:divsChild>
                                        <w:div w:id="1534878397">
                                          <w:marLeft w:val="0"/>
                                          <w:marRight w:val="0"/>
                                          <w:marTop w:val="0"/>
                                          <w:marBottom w:val="0"/>
                                          <w:divBdr>
                                            <w:top w:val="single" w:sz="12" w:space="0" w:color="C9E3F0"/>
                                            <w:left w:val="single" w:sz="12" w:space="0" w:color="C9E3F0"/>
                                            <w:bottom w:val="single" w:sz="12" w:space="0" w:color="C9E3F0"/>
                                            <w:right w:val="single" w:sz="12" w:space="0" w:color="C9E3F0"/>
                                          </w:divBdr>
                                          <w:divsChild>
                                            <w:div w:id="366370858">
                                              <w:marLeft w:val="0"/>
                                              <w:marRight w:val="0"/>
                                              <w:marTop w:val="0"/>
                                              <w:marBottom w:val="0"/>
                                              <w:divBdr>
                                                <w:top w:val="none" w:sz="0" w:space="0" w:color="auto"/>
                                                <w:left w:val="none" w:sz="0" w:space="0" w:color="auto"/>
                                                <w:bottom w:val="none" w:sz="0" w:space="0" w:color="auto"/>
                                                <w:right w:val="none" w:sz="0" w:space="0" w:color="auto"/>
                                              </w:divBdr>
                                              <w:divsChild>
                                                <w:div w:id="2123184783">
                                                  <w:marLeft w:val="0"/>
                                                  <w:marRight w:val="0"/>
                                                  <w:marTop w:val="0"/>
                                                  <w:marBottom w:val="0"/>
                                                  <w:divBdr>
                                                    <w:top w:val="none" w:sz="0" w:space="0" w:color="auto"/>
                                                    <w:left w:val="none" w:sz="0" w:space="0" w:color="auto"/>
                                                    <w:bottom w:val="none" w:sz="0" w:space="0" w:color="auto"/>
                                                    <w:right w:val="none" w:sz="0" w:space="0" w:color="auto"/>
                                                  </w:divBdr>
                                                  <w:divsChild>
                                                    <w:div w:id="379285205">
                                                      <w:marLeft w:val="0"/>
                                                      <w:marRight w:val="0"/>
                                                      <w:marTop w:val="0"/>
                                                      <w:marBottom w:val="0"/>
                                                      <w:divBdr>
                                                        <w:top w:val="single" w:sz="12" w:space="0" w:color="C9E3F0"/>
                                                        <w:left w:val="single" w:sz="12" w:space="0" w:color="C9E3F0"/>
                                                        <w:bottom w:val="single" w:sz="12" w:space="0" w:color="C9E3F0"/>
                                                        <w:right w:val="single" w:sz="12" w:space="0" w:color="C9E3F0"/>
                                                      </w:divBdr>
                                                      <w:divsChild>
                                                        <w:div w:id="1177034454">
                                                          <w:marLeft w:val="0"/>
                                                          <w:marRight w:val="0"/>
                                                          <w:marTop w:val="0"/>
                                                          <w:marBottom w:val="0"/>
                                                          <w:divBdr>
                                                            <w:top w:val="none" w:sz="0" w:space="0" w:color="auto"/>
                                                            <w:left w:val="none" w:sz="0" w:space="0" w:color="auto"/>
                                                            <w:bottom w:val="none" w:sz="0" w:space="0" w:color="auto"/>
                                                            <w:right w:val="none" w:sz="0" w:space="0" w:color="auto"/>
                                                          </w:divBdr>
                                                          <w:divsChild>
                                                            <w:div w:id="351414744">
                                                              <w:marLeft w:val="0"/>
                                                              <w:marRight w:val="0"/>
                                                              <w:marTop w:val="0"/>
                                                              <w:marBottom w:val="0"/>
                                                              <w:divBdr>
                                                                <w:top w:val="none" w:sz="0" w:space="0" w:color="auto"/>
                                                                <w:left w:val="none" w:sz="0" w:space="0" w:color="auto"/>
                                                                <w:bottom w:val="none" w:sz="0" w:space="0" w:color="auto"/>
                                                                <w:right w:val="none" w:sz="0" w:space="0" w:color="auto"/>
                                                              </w:divBdr>
                                                              <w:divsChild>
                                                                <w:div w:id="1942570963">
                                                                  <w:marLeft w:val="0"/>
                                                                  <w:marRight w:val="0"/>
                                                                  <w:marTop w:val="0"/>
                                                                  <w:marBottom w:val="0"/>
                                                                  <w:divBdr>
                                                                    <w:top w:val="none" w:sz="0" w:space="0" w:color="auto"/>
                                                                    <w:left w:val="none" w:sz="0" w:space="0" w:color="auto"/>
                                                                    <w:bottom w:val="none" w:sz="0" w:space="0" w:color="auto"/>
                                                                    <w:right w:val="none" w:sz="0" w:space="0" w:color="auto"/>
                                                                  </w:divBdr>
                                                                  <w:divsChild>
                                                                    <w:div w:id="561213321">
                                                                      <w:marLeft w:val="0"/>
                                                                      <w:marRight w:val="0"/>
                                                                      <w:marTop w:val="0"/>
                                                                      <w:marBottom w:val="0"/>
                                                                      <w:divBdr>
                                                                        <w:top w:val="none" w:sz="0" w:space="0" w:color="auto"/>
                                                                        <w:left w:val="none" w:sz="0" w:space="0" w:color="auto"/>
                                                                        <w:bottom w:val="none" w:sz="0" w:space="0" w:color="auto"/>
                                                                        <w:right w:val="none" w:sz="0" w:space="0" w:color="auto"/>
                                                                      </w:divBdr>
                                                                      <w:divsChild>
                                                                        <w:div w:id="212279799">
                                                                          <w:marLeft w:val="0"/>
                                                                          <w:marRight w:val="0"/>
                                                                          <w:marTop w:val="0"/>
                                                                          <w:marBottom w:val="0"/>
                                                                          <w:divBdr>
                                                                            <w:top w:val="none" w:sz="0" w:space="0" w:color="auto"/>
                                                                            <w:left w:val="none" w:sz="0" w:space="0" w:color="auto"/>
                                                                            <w:bottom w:val="none" w:sz="0" w:space="0" w:color="auto"/>
                                                                            <w:right w:val="none" w:sz="0" w:space="0" w:color="auto"/>
                                                                          </w:divBdr>
                                                                          <w:divsChild>
                                                                            <w:div w:id="1444956088">
                                                                              <w:marLeft w:val="0"/>
                                                                              <w:marRight w:val="0"/>
                                                                              <w:marTop w:val="0"/>
                                                                              <w:marBottom w:val="0"/>
                                                                              <w:divBdr>
                                                                                <w:top w:val="none" w:sz="0" w:space="0" w:color="auto"/>
                                                                                <w:left w:val="none" w:sz="0" w:space="0" w:color="auto"/>
                                                                                <w:bottom w:val="none" w:sz="0" w:space="0" w:color="auto"/>
                                                                                <w:right w:val="none" w:sz="0" w:space="0" w:color="auto"/>
                                                                              </w:divBdr>
                                                                              <w:divsChild>
                                                                                <w:div w:id="1337659892">
                                                                                  <w:marLeft w:val="0"/>
                                                                                  <w:marRight w:val="0"/>
                                                                                  <w:marTop w:val="0"/>
                                                                                  <w:marBottom w:val="0"/>
                                                                                  <w:divBdr>
                                                                                    <w:top w:val="none" w:sz="0" w:space="0" w:color="auto"/>
                                                                                    <w:left w:val="none" w:sz="0" w:space="0" w:color="auto"/>
                                                                                    <w:bottom w:val="none" w:sz="0" w:space="0" w:color="auto"/>
                                                                                    <w:right w:val="none" w:sz="0" w:space="0" w:color="auto"/>
                                                                                  </w:divBdr>
                                                                                  <w:divsChild>
                                                                                    <w:div w:id="1748072720">
                                                                                      <w:marLeft w:val="0"/>
                                                                                      <w:marRight w:val="0"/>
                                                                                      <w:marTop w:val="0"/>
                                                                                      <w:marBottom w:val="0"/>
                                                                                      <w:divBdr>
                                                                                        <w:top w:val="none" w:sz="0" w:space="0" w:color="auto"/>
                                                                                        <w:left w:val="none" w:sz="0" w:space="0" w:color="auto"/>
                                                                                        <w:bottom w:val="none" w:sz="0" w:space="0" w:color="auto"/>
                                                                                        <w:right w:val="none" w:sz="0" w:space="0" w:color="auto"/>
                                                                                      </w:divBdr>
                                                                                    </w:div>
                                                                                    <w:div w:id="196765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2674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fca.org.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info@afca.org.au"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CA6A3111E907479F06C9D78C53B0FA" ma:contentTypeVersion="13" ma:contentTypeDescription="Create a new document." ma:contentTypeScope="" ma:versionID="3459d0b2c8f8340064584207d3b78f60">
  <xsd:schema xmlns:xsd="http://www.w3.org/2001/XMLSchema" xmlns:xs="http://www.w3.org/2001/XMLSchema" xmlns:p="http://schemas.microsoft.com/office/2006/metadata/properties" xmlns:ns3="433b1312-0402-4551-b8fb-1059268ac65d" xmlns:ns4="edfe5a93-0b25-4a08-aabe-363ab7789393" targetNamespace="http://schemas.microsoft.com/office/2006/metadata/properties" ma:root="true" ma:fieldsID="8bc8dddb6577424c2853c0834e9ebe3f" ns3:_="" ns4:_="">
    <xsd:import namespace="433b1312-0402-4551-b8fb-1059268ac65d"/>
    <xsd:import namespace="edfe5a93-0b25-4a08-aabe-363ab778939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3b1312-0402-4551-b8fb-1059268ac6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fe5a93-0b25-4a08-aabe-363ab778939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p r o p e r t i e s   x m l n s = " h t t p : / / w w w . i m a n a g e . c o m / w o r k / x m l s c h e m a " >  
     < d o c u m e n t i d > A U M a t t e r s ! 1 2 2 1 7 3 6 0 4 0 . 1 < / d o c u m e n t i d >  
     < s e n d e r i d > S O P H I E . D E V I T T < / s e n d e r i d >  
     < s e n d e r e m a i l > S O P H I E . D E V I T T @ D L A P I P E R . C O M < / s e n d e r e m a i l >  
     < l a s t m o d i f i e d > 2 0 2 0 - 0 4 - 3 0 T 2 1 : 2 0 : 0 0 . 0 0 0 0 0 0 0 + 1 0 : 0 0 < / l a s t m o d i f i e d >  
     < d a t a b a s e > A U M a t t e r s < / d a t a b a s e >  
 < / 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76073-A1EE-413A-A9B8-6D40C1C0EE63}">
  <ds:schemaRefs>
    <ds:schemaRef ds:uri="http://schemas.microsoft.com/sharepoint/v3/contenttype/forms"/>
  </ds:schemaRefs>
</ds:datastoreItem>
</file>

<file path=customXml/itemProps2.xml><?xml version="1.0" encoding="utf-8"?>
<ds:datastoreItem xmlns:ds="http://schemas.openxmlformats.org/officeDocument/2006/customXml" ds:itemID="{65A7E8E5-514D-439D-A134-9E576B7E44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3b1312-0402-4551-b8fb-1059268ac65d"/>
    <ds:schemaRef ds:uri="edfe5a93-0b25-4a08-aabe-363ab77893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B89BCF-FDB5-41EB-9E67-3002903A9C25}">
  <ds:schemaRefs>
    <ds:schemaRef ds:uri="http://www.imanage.com/work/xmlschema"/>
  </ds:schemaRefs>
</ds:datastoreItem>
</file>

<file path=customXml/itemProps4.xml><?xml version="1.0" encoding="utf-8"?>
<ds:datastoreItem xmlns:ds="http://schemas.openxmlformats.org/officeDocument/2006/customXml" ds:itemID="{9B209DC4-7E81-4B8D-AF89-44E6CA6EB16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D97519F-7C79-4F9E-ACBE-D65CCEA65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1280</Words>
  <Characters>6606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7871</CharactersWithSpaces>
  <SharedDoc>false</SharedDoc>
  <HyperlinkBase/>
  <HLinks>
    <vt:vector size="6" baseType="variant">
      <vt:variant>
        <vt:i4>7864376</vt:i4>
      </vt:variant>
      <vt:variant>
        <vt:i4>3</vt:i4>
      </vt:variant>
      <vt:variant>
        <vt:i4>0</vt:i4>
      </vt:variant>
      <vt:variant>
        <vt:i4>5</vt:i4>
      </vt:variant>
      <vt:variant>
        <vt:lpwstr>http://www.fos.org.au/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2023-03-29T22:16:00Z</dcterms:created>
  <dcterms:modified xsi:type="dcterms:W3CDTF">2023-03-29T22:19:00Z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ABAAVOAfoSrQoyxgrySl2BnjV2CNeBC2Mp2kL2ZhXXRY822XdLlvuzwliSCNe/Ejswhp</vt:lpwstr>
  </property>
  <property fmtid="{D5CDD505-2E9C-101B-9397-08002B2CF9AE}" pid="3" name="RESPONSE_SENDER_NAME">
    <vt:lpwstr>gAAAdya76B99d4hLGUR1rQ+8TxTv0GGEPdix</vt:lpwstr>
  </property>
  <property fmtid="{D5CDD505-2E9C-101B-9397-08002B2CF9AE}" pid="4" name="EMAIL_OWNER_ADDRESS">
    <vt:lpwstr>4AAA9DNYQidmug5agwtdwLhOmv5A51wxl3xjxZnAu8Z6kP/kAkwZpqOfyA==</vt:lpwstr>
  </property>
  <property fmtid="{D5CDD505-2E9C-101B-9397-08002B2CF9AE}" pid="5" name="Plato EditorId">
    <vt:lpwstr>0887a9d8-167e-435b-b118-9cf1d8c490df</vt:lpwstr>
  </property>
  <property fmtid="{D5CDD505-2E9C-101B-9397-08002B2CF9AE}" pid="6" name="ContentTypeId">
    <vt:lpwstr>0x0101008DCA6A3111E907479F06C9D78C53B0FA</vt:lpwstr>
  </property>
</Properties>
</file>